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A7" w:rsidRDefault="00A306A7" w:rsidP="00A306A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</w:t>
      </w:r>
    </w:p>
    <w:p w:rsidR="00A306A7" w:rsidRDefault="00A306A7" w:rsidP="00A306A7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УЧРЕЖДЕНИЕ</w:t>
      </w:r>
    </w:p>
    <w:p w:rsidR="00A306A7" w:rsidRDefault="00A306A7" w:rsidP="00A306A7">
      <w:pPr>
        <w:pBdr>
          <w:bottom w:val="single" w:sz="12" w:space="1" w:color="auto"/>
        </w:pBd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ДЕТСКИЙ САД № 139 «ЧЕБУРАШКА»</w:t>
      </w:r>
    </w:p>
    <w:p w:rsidR="00A306A7" w:rsidRDefault="00A306A7" w:rsidP="00A306A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06A7" w:rsidRDefault="00A306A7" w:rsidP="00A306A7">
      <w:pPr>
        <w:spacing w:line="240" w:lineRule="auto"/>
        <w:rPr>
          <w:rFonts w:ascii="Times New Roman" w:hAnsi="Times New Roman" w:cs="Times New Roman"/>
          <w:sz w:val="20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1A2575" w:rsidRPr="00EB3C40" w:rsidRDefault="001A2575" w:rsidP="001A2575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1A2575" w:rsidRPr="00A306A7" w:rsidRDefault="001A2575" w:rsidP="001A2575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64"/>
        </w:rPr>
      </w:pPr>
      <w:r w:rsidRPr="00A306A7">
        <w:rPr>
          <w:rFonts w:ascii="Times New Roman" w:hAnsi="Times New Roman" w:cs="Times New Roman"/>
          <w:b/>
          <w:bCs/>
          <w:sz w:val="44"/>
          <w:szCs w:val="64"/>
        </w:rPr>
        <w:t>КАРТА</w:t>
      </w:r>
    </w:p>
    <w:p w:rsidR="001A2575" w:rsidRPr="00A306A7" w:rsidRDefault="001A2575" w:rsidP="001A2575">
      <w:pPr>
        <w:spacing w:line="240" w:lineRule="auto"/>
        <w:jc w:val="center"/>
        <w:rPr>
          <w:rFonts w:ascii="Times New Roman" w:hAnsi="Times New Roman" w:cs="Times New Roman"/>
          <w:sz w:val="44"/>
          <w:szCs w:val="64"/>
        </w:rPr>
      </w:pPr>
      <w:r w:rsidRPr="00A306A7">
        <w:rPr>
          <w:rFonts w:ascii="Times New Roman" w:hAnsi="Times New Roman" w:cs="Times New Roman"/>
          <w:sz w:val="44"/>
          <w:szCs w:val="64"/>
        </w:rPr>
        <w:t xml:space="preserve">индивидуального учёта результатов освоения воспитанником ООП </w:t>
      </w:r>
    </w:p>
    <w:p w:rsidR="001A2575" w:rsidRPr="00A306A7" w:rsidRDefault="001A2575" w:rsidP="001A2575">
      <w:pPr>
        <w:spacing w:line="240" w:lineRule="auto"/>
        <w:rPr>
          <w:rFonts w:ascii="Times New Roman" w:hAnsi="Times New Roman" w:cs="Times New Roman"/>
          <w:sz w:val="40"/>
          <w:szCs w:val="56"/>
        </w:rPr>
      </w:pPr>
    </w:p>
    <w:p w:rsidR="001A2575" w:rsidRPr="00FE4700" w:rsidRDefault="001A2575" w:rsidP="001A2575">
      <w:pPr>
        <w:spacing w:line="240" w:lineRule="auto"/>
        <w:rPr>
          <w:rFonts w:ascii="Times New Roman" w:hAnsi="Times New Roman" w:cs="Times New Roman"/>
        </w:rPr>
      </w:pPr>
    </w:p>
    <w:p w:rsidR="001A2575" w:rsidRPr="00FE4700" w:rsidRDefault="001A2575" w:rsidP="001A2575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A2575" w:rsidRPr="00FE4700" w:rsidRDefault="001A2575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Начата «____» ____________20___ г.</w:t>
      </w:r>
    </w:p>
    <w:p w:rsidR="001A2575" w:rsidRPr="00FE4700" w:rsidRDefault="001A2575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Окончена «____» _____________20___г.</w:t>
      </w:r>
    </w:p>
    <w:p w:rsidR="001A2575" w:rsidRDefault="001A2575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13DCA" w:rsidRDefault="00113DCA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13DCA" w:rsidRDefault="00113DCA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13DCA" w:rsidRDefault="00113DCA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113DCA" w:rsidRPr="00FE4700" w:rsidRDefault="00113DCA" w:rsidP="001A2575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1A2575" w:rsidRPr="00FE4700" w:rsidRDefault="001A2575" w:rsidP="001A2575">
      <w:pPr>
        <w:pStyle w:val="a6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«Общие сведения о ребенке»</w:t>
      </w:r>
    </w:p>
    <w:p w:rsidR="001A2575" w:rsidRPr="00FE4700" w:rsidRDefault="001A2575" w:rsidP="001A2575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1A2575" w:rsidRPr="00FE4700" w:rsidTr="00543140">
        <w:trPr>
          <w:trHeight w:val="519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1A2575" w:rsidRPr="00FE4700" w:rsidTr="00543140">
        <w:trPr>
          <w:trHeight w:val="628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708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677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Дата поступления в ДОУ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984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pStyle w:val="a6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 xml:space="preserve">Откуда поступил 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>(из семьи, из другого ДОУ)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1417"/>
        </w:trPr>
        <w:tc>
          <w:tcPr>
            <w:tcW w:w="3545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адаптации ребенка в группе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(хорошая; удовлетворительная; недостаточная; плохая; иное)</w:t>
            </w:r>
          </w:p>
        </w:tc>
        <w:tc>
          <w:tcPr>
            <w:tcW w:w="666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2575" w:rsidRPr="00FE4700" w:rsidRDefault="001A2575" w:rsidP="001A2575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A2575" w:rsidRPr="00FE4700" w:rsidRDefault="001A2575" w:rsidP="001A2575">
      <w:pPr>
        <w:pStyle w:val="a6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«Сведения о здоровье»</w:t>
      </w:r>
    </w:p>
    <w:p w:rsidR="001A2575" w:rsidRPr="00FE4700" w:rsidRDefault="001A2575" w:rsidP="001A2575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3"/>
        <w:gridCol w:w="787"/>
        <w:gridCol w:w="718"/>
        <w:gridCol w:w="787"/>
        <w:gridCol w:w="718"/>
        <w:gridCol w:w="753"/>
        <w:gridCol w:w="752"/>
        <w:gridCol w:w="753"/>
        <w:gridCol w:w="752"/>
        <w:gridCol w:w="871"/>
        <w:gridCol w:w="813"/>
      </w:tblGrid>
      <w:tr w:rsidR="001A2575" w:rsidRPr="00FE4700" w:rsidTr="00543140">
        <w:tc>
          <w:tcPr>
            <w:tcW w:w="2503" w:type="dxa"/>
            <w:vMerge w:val="restart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05" w:type="dxa"/>
            <w:gridSpan w:val="2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Вторая ранняя группа</w:t>
            </w:r>
          </w:p>
        </w:tc>
        <w:tc>
          <w:tcPr>
            <w:tcW w:w="1505" w:type="dxa"/>
            <w:gridSpan w:val="2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505" w:type="dxa"/>
            <w:gridSpan w:val="2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505" w:type="dxa"/>
            <w:gridSpan w:val="2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684" w:type="dxa"/>
            <w:gridSpan w:val="2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1A2575" w:rsidRPr="00FE4700" w:rsidTr="00543140">
        <w:trPr>
          <w:trHeight w:val="332"/>
        </w:trPr>
        <w:tc>
          <w:tcPr>
            <w:tcW w:w="2503" w:type="dxa"/>
            <w:vMerge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</w:tr>
      <w:tr w:rsidR="001A2575" w:rsidRPr="00FE4700" w:rsidTr="00543140">
        <w:trPr>
          <w:trHeight w:val="794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Антропометрические данные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478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415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388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860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892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Перенесенные заболевания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908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Часто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болеющий или э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пизодически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908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закаливанию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963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Аппетит,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ограничения в еде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1158"/>
        </w:trPr>
        <w:tc>
          <w:tcPr>
            <w:tcW w:w="2503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Двигательное развитие</w:t>
            </w:r>
          </w:p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(основная или подготовительная группа)</w:t>
            </w: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2575" w:rsidRPr="00FE4700" w:rsidRDefault="001A2575" w:rsidP="001A2575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2575" w:rsidRPr="00FE4700" w:rsidRDefault="001A2575" w:rsidP="001A2575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Индивидуально-психологические особенности»</w:t>
      </w:r>
    </w:p>
    <w:p w:rsidR="001A2575" w:rsidRPr="00FE4700" w:rsidRDefault="001A2575" w:rsidP="001A2575">
      <w:pPr>
        <w:pStyle w:val="a6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1A2575" w:rsidRPr="00FE4700" w:rsidTr="00543140">
        <w:tc>
          <w:tcPr>
            <w:tcW w:w="6805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40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1A2575" w:rsidRPr="00FE4700" w:rsidTr="00543140">
        <w:trPr>
          <w:trHeight w:val="628"/>
        </w:trPr>
        <w:tc>
          <w:tcPr>
            <w:tcW w:w="6805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Полушарная асимметрия: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левша, правша, смешанный тип</w:t>
            </w:r>
          </w:p>
        </w:tc>
        <w:tc>
          <w:tcPr>
            <w:tcW w:w="340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708"/>
        </w:trPr>
        <w:tc>
          <w:tcPr>
            <w:tcW w:w="6805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темперамента: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сангвиник, флегматик, меланхолик, холерик</w:t>
            </w:r>
          </w:p>
        </w:tc>
        <w:tc>
          <w:tcPr>
            <w:tcW w:w="340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730"/>
        </w:trPr>
        <w:tc>
          <w:tcPr>
            <w:tcW w:w="6805" w:type="dxa"/>
            <w:vAlign w:val="center"/>
          </w:tcPr>
          <w:p w:rsidR="001A2575" w:rsidRPr="00FE4700" w:rsidRDefault="001A2575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восприятия информации: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визуалы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аудиалы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кинестетики</w:t>
            </w:r>
            <w:proofErr w:type="spellEnd"/>
          </w:p>
        </w:tc>
        <w:tc>
          <w:tcPr>
            <w:tcW w:w="3402" w:type="dxa"/>
            <w:vAlign w:val="center"/>
          </w:tcPr>
          <w:p w:rsidR="001A2575" w:rsidRPr="00FE4700" w:rsidRDefault="001A2575" w:rsidP="0054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575" w:rsidRPr="00FE4700" w:rsidTr="00543140">
        <w:trPr>
          <w:trHeight w:val="858"/>
        </w:trPr>
        <w:tc>
          <w:tcPr>
            <w:tcW w:w="6805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Интересы, склонности: хобби, увлечения, способности</w:t>
            </w: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 слов родителей)</w:t>
            </w:r>
          </w:p>
        </w:tc>
        <w:tc>
          <w:tcPr>
            <w:tcW w:w="3402" w:type="dxa"/>
            <w:vAlign w:val="center"/>
          </w:tcPr>
          <w:p w:rsidR="001A2575" w:rsidRPr="00FE4700" w:rsidRDefault="001A2575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2575" w:rsidRPr="00FE4700" w:rsidRDefault="001A2575" w:rsidP="001A2575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2575" w:rsidRPr="00FE4700" w:rsidRDefault="001A2575" w:rsidP="001A2575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Фиксация показателей полученных результатов</w:t>
      </w:r>
    </w:p>
    <w:p w:rsidR="001A2575" w:rsidRPr="00FE4700" w:rsidRDefault="001A2575" w:rsidP="001A257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Показатели оценки уровня сформированности</w:t>
      </w:r>
      <w:r w:rsidRPr="00FE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sz w:val="24"/>
          <w:szCs w:val="24"/>
        </w:rPr>
        <w:t>выражаются в словесной (опосредованной форме)</w:t>
      </w:r>
    </w:p>
    <w:p w:rsidR="001A2575" w:rsidRPr="00FE4700" w:rsidRDefault="001A2575" w:rsidP="001A2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proofErr w:type="gramStart"/>
      <w:r w:rsidRPr="00FE4700">
        <w:rPr>
          <w:rFonts w:ascii="Times New Roman" w:hAnsi="Times New Roman" w:cs="Times New Roman"/>
          <w:bCs/>
          <w:iCs/>
          <w:sz w:val="24"/>
          <w:szCs w:val="24"/>
        </w:rPr>
        <w:t>показатель  у</w:t>
      </w:r>
      <w:proofErr w:type="gramEnd"/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сформирован с превышением нормы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опережающее развитие.</w:t>
      </w:r>
    </w:p>
    <w:p w:rsidR="001A2575" w:rsidRPr="00FE4700" w:rsidRDefault="001A2575" w:rsidP="001A2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«4» -</w:t>
      </w:r>
      <w:r w:rsidRPr="00FE4700">
        <w:rPr>
          <w:rFonts w:ascii="Times New Roman" w:hAnsi="Times New Roman" w:cs="Times New Roman"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сформирован,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соответствует возрасту</w:t>
      </w:r>
    </w:p>
    <w:p w:rsidR="001A2575" w:rsidRPr="00FE4700" w:rsidRDefault="001A2575" w:rsidP="001A25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проявляется неустойчиво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отдельные компоненты недостаточно развиты</w:t>
      </w:r>
    </w:p>
    <w:p w:rsidR="001A2575" w:rsidRPr="00FE4700" w:rsidRDefault="001A2575" w:rsidP="001A25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находится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в стадии формирования</w:t>
      </w:r>
    </w:p>
    <w:p w:rsidR="001A2575" w:rsidRPr="00FE4700" w:rsidRDefault="001A2575" w:rsidP="001A25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не проявляется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в деятельности, большинство компонентов недостаточно  развиты</w:t>
      </w:r>
    </w:p>
    <w:p w:rsidR="001A2575" w:rsidRPr="00FE4700" w:rsidRDefault="001A2575" w:rsidP="001A2575">
      <w:pPr>
        <w:spacing w:after="0"/>
        <w:ind w:left="-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E470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один раз в конце года.</w:t>
      </w: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Технология работы с таблицами проста и включает 2 этапа.</w:t>
      </w: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I.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2.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 xml:space="preserve">Двухступенчатая система педагогической диагностики позволяет оперативно находить неточности в построении педагогического процесса в группе и выделять детей с проблемами в развитии. </w:t>
      </w:r>
    </w:p>
    <w:p w:rsidR="001A2575" w:rsidRPr="00FE4700" w:rsidRDefault="001A2575" w:rsidP="001A2575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Результаты:</w:t>
      </w:r>
    </w:p>
    <w:p w:rsidR="001A2575" w:rsidRPr="00FE4700" w:rsidRDefault="001A2575" w:rsidP="001A2575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значение больше 3,8 – сформирован (фиксируется зеленым цветом);</w:t>
      </w:r>
    </w:p>
    <w:p w:rsidR="001A2575" w:rsidRPr="00FE4700" w:rsidRDefault="001A2575" w:rsidP="001A2575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интервал значений от 2,3 до 3,7  - стади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4700">
        <w:rPr>
          <w:rFonts w:ascii="Times New Roman" w:hAnsi="Times New Roman" w:cs="Times New Roman"/>
          <w:sz w:val="24"/>
          <w:szCs w:val="24"/>
        </w:rPr>
        <w:t xml:space="preserve"> формирования (фиксируется желтым цветом);</w:t>
      </w:r>
    </w:p>
    <w:p w:rsidR="001A2575" w:rsidRPr="00FE4700" w:rsidRDefault="001A2575" w:rsidP="001A2575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значения менее 2,2 – не сформирован (точка роста) (фиксируется красным цветом).</w:t>
      </w:r>
    </w:p>
    <w:p w:rsidR="001A2575" w:rsidRPr="00FE4700" w:rsidRDefault="001A2575" w:rsidP="001A2575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</w:t>
      </w:r>
      <w:r w:rsidRPr="00FE4700">
        <w:rPr>
          <w:rFonts w:ascii="Times New Roman" w:hAnsi="Times New Roman" w:cs="Times New Roman"/>
          <w:sz w:val="24"/>
          <w:szCs w:val="24"/>
        </w:rPr>
        <w:softHyphen/>
        <w:t xml:space="preserve">зультатов каждого ребенка и </w:t>
      </w:r>
      <w:r w:rsidRPr="00FE4700">
        <w:rPr>
          <w:rFonts w:ascii="Times New Roman" w:hAnsi="Times New Roman" w:cs="Times New Roman"/>
          <w:sz w:val="24"/>
          <w:szCs w:val="24"/>
        </w:rPr>
        <w:lastRenderedPageBreak/>
        <w:t>позволяет своевременно оптимизировать педагогический процесс в группе детей образовательной организации.</w:t>
      </w:r>
    </w:p>
    <w:p w:rsidR="001A2575" w:rsidRPr="00FE4700" w:rsidRDefault="001A2575" w:rsidP="001A2575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группам прописываются выводы и рекомендации по выстраиванию индивидуальной траектории развития каждого ребенка с указанием сроков.</w:t>
      </w:r>
    </w:p>
    <w:p w:rsidR="001A2575" w:rsidRPr="00FE4700" w:rsidRDefault="001A2575" w:rsidP="001A2575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1A2575" w:rsidRPr="00FE4700" w:rsidRDefault="001A2575" w:rsidP="001A2575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«Педагогическая диагностика освоения программы»</w:t>
      </w:r>
    </w:p>
    <w:p w:rsidR="001A2575" w:rsidRPr="00FE4700" w:rsidRDefault="001A2575" w:rsidP="001A2575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700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 к школе группа</w:t>
      </w:r>
    </w:p>
    <w:p w:rsidR="001A2575" w:rsidRPr="00FE4700" w:rsidRDefault="001A2575" w:rsidP="001A257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284"/>
        <w:gridCol w:w="283"/>
        <w:gridCol w:w="142"/>
        <w:gridCol w:w="142"/>
        <w:gridCol w:w="142"/>
        <w:gridCol w:w="5386"/>
        <w:gridCol w:w="1701"/>
      </w:tblGrid>
      <w:tr w:rsidR="001A2575" w:rsidRPr="00FE4700" w:rsidTr="00543140">
        <w:trPr>
          <w:cantSplit/>
          <w:trHeight w:val="377"/>
        </w:trPr>
        <w:tc>
          <w:tcPr>
            <w:tcW w:w="10490" w:type="dxa"/>
            <w:gridSpan w:val="9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Образовательная область 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«СОЦИАЛЬНО-КОММУКАТИВНОЕ РАЗВИТИЕ»</w:t>
            </w:r>
          </w:p>
        </w:tc>
      </w:tr>
      <w:tr w:rsidR="001A2575" w:rsidRPr="00FE4700" w:rsidTr="00543140">
        <w:trPr>
          <w:trHeight w:val="224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1A2575" w:rsidRPr="00FE4700" w:rsidTr="00543140">
        <w:trPr>
          <w:trHeight w:val="224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«Социализация, развитие общения, нравственное воспитание»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объединяться для совместной игры и труда.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trHeight w:val="29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Развиты волевые качества. Организован, дисциплинирован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Относится заботливо и уважительно к окружающим.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в словаре формулы словесной вежливости. Знает формы речевого этикета. Культурно общается.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trHeight w:val="26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об обязанностях, связанных со школой; сформирован интерес к учебной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trHeight w:val="276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53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Ребенок в семье и сообществе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Образ Я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себе в прошлом, настоящем и будущем.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гендерные представления, свойственные их полу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об истории семьи в контексте истории родной страны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домашний адрес и телефон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1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имена и отчества родителей, их профессии.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3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Детский сад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ближайшей окружающей среде (оформление помещений, участка, парка).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выделять компоненты окружающей среды (окраска стен, мебель, оформление участка).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себе как об активном члене коллектива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27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9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Самообслуживание, 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eastAsia="ru-RU"/>
              </w:rPr>
              <w:t>самостоятельность,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 трудовое воспитание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КГН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быстро и правильно умываться, насухо вытираться, полоскать рот после еды, пользоваться носовым платком и расчёской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аккуратно пользоваться столовыми приборами, правильно вести себя за столом, обращаться с просьбой, благодарить.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следить за чистотой одежды, обуви, замечать и устранять непорядок в своём внешнем виде.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3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тактично сообщать товарищу о необходимости поправить что-то в причёске, костюме.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Самообслуживание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быстро одеваться и раздеваться, складывать в шкаф одежду, ставить на место обувь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при необходимости сушить мокрые вещи, ухаживать за обувью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быстро и аккуратно убирать за собой постель после сна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43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и своевременно готовить  материалы и пособия к занятиям, без напоминания убирать своё рабочее место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9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Общественно – полезный труд 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трудовых умениях  и навыках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Аккуратно и добросовестно, старательно выполняет поручения, выполнять обязанности дежурных в уголке природы, по столовой, занятиям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5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планировать трудовую деятельность, отбирает необходимый материал, делает несложные заготовки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Труд в природе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интерес к труду в природе, принимает посильное участие в нём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0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труде взрослых, о значении их труда для общества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6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Уважение к труду взрослых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Уважительно относится к людям труда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6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различных профессиях, связанных со спецификой родного города (поселка)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66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64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Безопасное поведение в природе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основы экологической культуры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правилами поведения на природе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Красной книгой, с отдельными представителями животных, растительного мира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явлениях природы (гроза, гром, молния и т.д.) и правилах поведения в этих условиях.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5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на дорогах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об устройстве улицы, о дорожном движении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дорожные знаки, соблюдает правила дорожного движения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Осознанно соблюдает правила дорожного движения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культуре поведения на улице и в транспорте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Свободно ориентируется в пределах ближайшей к детскому саду местности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60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находить дорогу из дома в детский сад на схеме местности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 правила обращения с бытовыми электроприборами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правила поведения на улице в разное время года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соблюдении мер предосторожности, сформированы навыки поведения в ситуациях «один дома», «заблудился», «потерялся»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работе МЧС, пожарной службы, службы скорой помощи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правила поведения при пожаре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о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том ,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что в случае необходимости взрослые звонят по телефонам 01, 02, 03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своё имя, фамилию, возраст, домашний адрес и телефон.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15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Развитие игровой деятельности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Сюжетно-ролевые игры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Берет на себя различные роли в соответствии с сюжетом игры.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подбирает и создает недостающие для игры предметы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Творчески использует в играх представления об окружающей жизни, впечатления о произведениях литературы, мультфильмах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Способен совместно со сверстниками развернуть игру, договориться, планировать и обсудить действия всех играющих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Способен к сотрудничеству и взаимопомощи в игре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Подвижные игры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 в самостоятельной деятельности разнообразные по содержанию подвижные игры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Справедливо оценивает результаты игры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 придумывать варианты игр, проявляет творческие способности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0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Театрализованные игры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театре, театральных профессиях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организовывает театрализованные игры. Готовит  необходимые атрибуты и декорации для будущего спектакля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выбирает сказку, стихотворение, песню для постановки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Распределяет между собой обязанности и роли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Отчетливо произносит текст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 средства выразительности (поза, жесты, мимика, интонация, движения)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Широко использует различные виды театра (в театральной деятельности)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 навыки театральной культуры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Дидактические  игры</w:t>
            </w: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 играть в различные дидактические игры, исполняет роль ведущего.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Согласовывает свои действия с действиями ведущего и других участников игры.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решать поставленную задачу.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73"/>
        </w:trPr>
        <w:tc>
          <w:tcPr>
            <w:tcW w:w="1702" w:type="dxa"/>
            <w:vMerge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 в создании некоторых дидактических игр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54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61"/>
        </w:trPr>
        <w:tc>
          <w:tcPr>
            <w:tcW w:w="8789" w:type="dxa"/>
            <w:gridSpan w:val="8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«Социально – коммуникативное развитие»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412"/>
        </w:trPr>
        <w:tc>
          <w:tcPr>
            <w:tcW w:w="10490" w:type="dxa"/>
            <w:gridSpan w:val="9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1A2575" w:rsidRPr="00FE4700" w:rsidTr="00543140">
        <w:trPr>
          <w:cantSplit/>
          <w:trHeight w:val="272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1A2575" w:rsidRPr="00FE4700" w:rsidTr="00543140">
        <w:trPr>
          <w:cantSplit/>
          <w:trHeight w:val="272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31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Знает числа второго десятка и записывает их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Понимает независимость числа от величины, простран</w:t>
            </w:r>
            <w:r w:rsidRPr="00FE4700">
              <w:rPr>
                <w:rStyle w:val="15"/>
                <w:rFonts w:eastAsiaTheme="minorHAnsi"/>
                <w:sz w:val="18"/>
                <w:szCs w:val="18"/>
              </w:rPr>
              <w:softHyphen/>
              <w:t>ственного расположения предметов, направлений счета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39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Использует и пишет математические знаки +, =, &lt;, &gt;;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0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Решает арифметические задачи и записывает их решение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35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0"/>
              <w:shd w:val="clear" w:color="auto" w:fill="auto"/>
              <w:tabs>
                <w:tab w:val="left" w:pos="0"/>
                <w:tab w:val="left" w:pos="588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Сравнивает группы одно- и разнородных предметов по количеству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Устанавливает соответствие между количеством предметов, числом и цифрой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Дорисовывает геометрические фигуры до знакомых предметов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Различает и называет геометрические фигуры: ромб, пятиугольник, шестиугольник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6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Рисует символические изображения предметов в тетради в клетку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0"/>
              <w:shd w:val="clear" w:color="auto" w:fill="auto"/>
              <w:tabs>
                <w:tab w:val="left" w:pos="0"/>
                <w:tab w:val="left" w:pos="292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Преобразовывает одни геометрические фигуры в другие (путем складывания, разрезания)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Раскладывает предметы (до десяти) в возрастающем и убывающем порядке по величине, ширине, высоте, толщине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7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Измеряет линейкой отрезки, записывает результаты измерения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Изображает отрезки заданной длины с помощью линейки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Определяет время по часам с точностью до получаса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Ориентируется на листе бумаги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Определяет положение предмета относительно другого лица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Решает логические задачи на сравнение, классификацию, установление последовательности событий, анализ и синтез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Понимает задания и выполняет их самостоятельно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Формулирует учебные 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Проводит самоконтроль и оценку выполненной работы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cantSplit/>
          <w:trHeight w:val="128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575" w:rsidRPr="00FE4700" w:rsidTr="00543140">
        <w:trPr>
          <w:trHeight w:val="29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Познавательно–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>исследовательская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деятельность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  способ получения необходимой информации в соответствии с условиями и целями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6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действует в соответствии с предлагаемым алгоритмом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6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Обнаруживает несоответствие результата и цели; корректирует свою деятельность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составляет модели и использует их в познавательно-исследовательской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4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Сенсорное развитие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Развиты зрение, слух, обоняние, осязание, вкус, сенсомоторные способности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Развита мелкая моторика, координация руки и глаза в разных видах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Развито умение созерцать предметы, явления,  различать их качества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выделять несколько качеств предметов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Сравнивает предметы по форме, величине, строению, положению в пространстве, цвету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Выделяет характерные детали. Сочетание цветов и оттенков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звуки (музыкальные, природные и т.д.)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Классифицирует предметы по общим качествам (форма, величина, строение, цвет)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Имеет представления о хроматических (цвета спектра) и ахроматических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(белый, черный и оттенки серого)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цветах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Сформировано умение анализировать эффективность  источников информации (обсуждение проекта в кругу сверстников)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способность к символическому отображению ситуации, проживании ее основных смыслов и выражении их в образной форме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81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5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предметным окружением и социальным миром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Предметное окружение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видах транспорта (наземный, воздушный, водный)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5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представления о предметах, облегчающих труд людей на производстве; об объектах, создающих комфорт и уют в помещении и на улице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3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об истории создания предметов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представления о рукотворных предметах и объектах природы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существенных характеристиках предмета, о свойствах и качествах материалов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применять разнообразные способы обследования предмета (наложение, приложение, сравнение)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Социальный </w:t>
            </w:r>
            <w:r w:rsidRPr="00FE470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элементарные представления и знания о специфике школы, колледжа, вуза, о музеях и библиотеках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со сферой человеческой деятельности (наука, искусство, производство и сфера услуг и т.д.) и значимости для жизни ребенка, семьи и т. д.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людях разных профессий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об элементах экономики (деньги, их история, значение и т.д.)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знания о родном крае; достопримечательностях региона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Родине – России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знания о символике России: флаге, гимне, гербе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Москве – столице России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некоторые государственные праздники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элементарные представления об эволюции Земли, месте человека в природном и социальном мире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об истории человечества через знакомство с произведениями искусства и другие виды деятельности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Сформировано знание о том, что Земля наш общий дом; о том, как важно жить в мире со всеми народами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7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и уважает культуру, обычаи и традиции разных народов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правах детей в мире, об организациях, занимающихся этими правами (органы опеки, ЮНЕСКО и др.)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родном крае, достопримечательностях региона, в котором живёт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Испытывает патриотические чувства, любовь к Родине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Ю. Гагарине и других героях космоса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Российской армии; относятся с уважением к защитникам отечества, к памяти павших бойцов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53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7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деревьях, кустарниках, травянистых растениях; растениях луга, сада, леса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жизни комнатных растений; знаком со способом их вегетативного размножения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связи между состоянием растений и условиями окружающей среды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лекарственные растения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домашних, зимующих и перелётных птиц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домашних животных и обитателей уголка природы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диких животных, их приспособлении к окружающей среде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млекопитающих, земноводных и пресмыкающихся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насекомых, особенностях их жизни. Различает по внешнему виду и правильно называет бабочек и жуков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Обобщает и систематизирует представления о временах года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переходе веществ из жидкого состояния в твёрдое и наоборот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таких явлениях как иней, туман, град, дождь и др.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передавать своё отношение к природе в рассказах и продуктивной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причинно- следственные связи между природными явлениями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6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том, что жизнь человека на земле зависит от окружающей среды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правильно вести себя в природе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2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Оформляет альбомы о временах года: подбирают картинки, фотографии, выполняют рисунки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Осень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Знаком с приметами осени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Зима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сезонных изменениях в природе. Определяет свойства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снега .</w:t>
            </w:r>
            <w:proofErr w:type="gramEnd"/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Весна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весенних изменениях в природе. Знает народные приметы весны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0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Лето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 изменениях, происходящих в природе. Знаком с народными приметами лета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347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23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«Познавательное  развитие»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383"/>
        </w:trPr>
        <w:tc>
          <w:tcPr>
            <w:tcW w:w="10490" w:type="dxa"/>
            <w:gridSpan w:val="9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Образовательная область «РЕЧЕВОЕ РАЗВИТИЕ» </w:t>
            </w: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разные части речи в точном соответствии с их значением и целью высказывания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1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выразительные средства языка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13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Интересуется смыслом слова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1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формы бытового, природоведческого, обществоведческого словаря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Звуковая культура речи</w:t>
            </w: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на слух и в произношении все звуки родного языка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Внятно и отчетливо произносит слова и словосочетания с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естественными интонациями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Находит слова с заданным звуком в предложении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выразительные интонации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 место звуков в слове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nil"/>
            </w:tcBorders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 слова с определенным звуком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Согласовывает слова в предложении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Грамматический строй речи</w:t>
            </w: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(по образцу) однокоренные слова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(по образцу) существительные с суффиксами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(по образцу) глаголы с приставками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55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(по образцу) прилагательные в сравнительной и превосходной степени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 сложноподчиненные предложения (чтобы, когда, потому что, если, если бы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языковые средства для соединения их частей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Связная речь</w:t>
            </w: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Ведёт диалог с воспитателем и сверстниками. Проявляет доброжелательность и корректность в беседе.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Содержательно и выразительно пересказывает литературные тексты, драматизирует литературные тексты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6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рассказы о предметах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рассказы о содержании картины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рассказы по набору картинок с последовательно развивающимся действием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план рассказа и придерживается его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рассказы из личного опыта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Сочиняет короткие сказки на заданную тему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высказывать предположения и делать простейшие выводы, излагать свои мысли, понятные для окружающих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5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точно характеризовать объект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8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Отстаивает свою точку зрения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Подготовка к обучению грамоте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 и называет гласные, твердые и мягкие согласные звуки.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ставит ударение в простых словах.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Делит простые слова на части.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Хорошо владеет понятиями «звук», «буква», «слово», «предложение».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Составляет простые предложения и называет последовательность слов.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Осознанно читает простые слова по слогам.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Испытывает сострадание и сочувствие к героям книги. Отождествляет себя с полюбившимся персонажем. Развито чувство юмора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сказки, рассказы, стихотворения.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малые фольклорные формы: загадки, считалки, скороговорки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Замечает выразительные средства (образные слова и выражения, эпитеты, сравнения), красоту и выразительность языка произведения.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художественно-речевые исполнительские навыки при чтении стихотворений, в драматизациях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объяснить основные различия между литературными жанрами: сказкой, рассказом, стихотворением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известных художников-иллюстраторов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66"/>
        </w:trPr>
        <w:tc>
          <w:tcPr>
            <w:tcW w:w="8789" w:type="dxa"/>
            <w:gridSpan w:val="8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«Речевое  развитие»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73"/>
        </w:trPr>
        <w:tc>
          <w:tcPr>
            <w:tcW w:w="10490" w:type="dxa"/>
            <w:gridSpan w:val="9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 «ХУДОЖЕСТВЕННО-ЭСТЕТИЧЕСКОЕ РАЗВИТИЕ»</w:t>
            </w:r>
          </w:p>
        </w:tc>
      </w:tr>
      <w:tr w:rsidR="001A2575" w:rsidRPr="00FE4700" w:rsidTr="00543140">
        <w:trPr>
          <w:trHeight w:val="422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1A2575" w:rsidRPr="00FE4700" w:rsidTr="00543140">
        <w:trPr>
          <w:trHeight w:val="227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искусству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 интерес к классическому и народному искусству (музыке, изобразительному искусству, литературе, архитектуре)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авторов и произведения живописи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 Шишкин: («Рожь», «Утро в сосновом лесу»), И. Левитан («Золотая осень», «Март», «Весна. 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скульптуре малых форм, выделяет образные средства выразительности (форму, пропорции, цвет, характерные детали, позы, движения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художников-иллюстраторов детской книги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И.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Билибин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Ю. Васнецов, В. Конашевич, В. Лебедев, Т. Маврина, Е.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Чарушин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др.).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Сформированы представления о  народном декоративно-прикладном искусстве (гжельская, хохломская,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жостовская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мезенская роспись), о керамических изделиях, народных игрушках.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здания различного назначения (жилые дома, магазины, кинотеатры, детские сады, школы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выделять сходство и различия архитектурных сооружений одинакового назначения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памятники архитектуры, известные во всем мире (в России – Кремль, собор Василия Блаженного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передавать образы архитектурных сооружений, сказочных построек;  изображать детали построек (наличники, резной подзор по контуру крыши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виды художественной деятельности, профессии деятелей искусства (художник, композитор, артист, танцор, певец, пианист, скрипач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самостоятельно создавать художественные образы в разных видах деятельности.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соотносить органы чувств с видами искусства (музыку – слушают, картины - рассматривают, стихи читают и слушают)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9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 народное и профессиональное искусство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0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разнообразии народного искусства, художественных промыслов (различные виды материалов, разные регионы страны и мира)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5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произведения родного края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6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Бережно относится к произведениям искусства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87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65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Предметное рисование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изображать предметы по памяти и с натуры.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Использует в рисовании разнообразные материалы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Использует новые способы работы с уже знакомыми материалами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Использует разные способы создания фона для изображаемой картины.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Свободно владеет карандашом при выполнении линейного рисунка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делать плавные повороты руки при рисовании округлых линий. Осуществляет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движение всей рукой при рисовании длинных линий, крупных форм, одними пальцами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создавать цвета и оттенки, передает их в рисунке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Называет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цвета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включающие два оттенка (желто-зеленый, серо-голубой) или уподобленные природным (малиновый, персиковый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Сюжетное рисование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размещать изображение на листе в соответствии с их реальным расположением (передний план, задний план)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Передает различие в величине изображаемых предметов (дерево высокое, цветок ниже дерева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строить композицию рисунка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передавать движения людей и животных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передавать в рисунке сюжеты народных сказок, авторских произведений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Декоративное рисование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Умеет создавать узоры по мотивам народных росписей (городецкая, гжельская, хохломская,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жостовская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мезенская и др.)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выделять и передавать цветовую гамму и элементы узора народного декоративного искусства определенного вида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создавать композиции на листах бумаги разной формы, силуэтах предметов и игрушек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самостоятельность в выборе темы рисунка, в выборе композиционного и цветового решения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передавать форму основной части и других частей, их пропорции, позу, характерные особенности изображаемых объектов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обрабатывать поверхность формы движениями пальцев, стекой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передавать характерные движения человека и животных, детали, создавать выразительные образы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4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скульптурные группы из двух-трех фигур, передает пропорции предметов, их соотношение по величине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Декоративная лепка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Владеет навыками декоративной лепки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разные способы лепки (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налеп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углубленный рельеф)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узор стекой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предметные и сюжетные индивидуальные композиции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коллективные композиции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предметные и сюжетные изображения с натуры и по представлению (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красиво располагать фигуры на листе бумаги формата, соответствующего пропорциям изображаемых предметов).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составлять узоры и декоративные композиции из геометрических и растительных элементов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изображать птиц, животных по собственному замыслу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изображать птиц, животных по мотивам народного искусства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вырезать симметричные предметы из бумаги, сложенной вдвое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вырезать предметы или их части из бумаги, сложенной гармошкой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Применяет разные приемы вырезания, обрывания бумаги, наклеивания изображения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7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мозаичный способ изображения с предварительным легким обозначением карандашом формы частей и деталей картинки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Прикладное творчество: работа с бумагой и картоном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складывать бумагу прямоугольной, квадратной, круглой формы в разных направлениях.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разную по фактуре  бумагу.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делать разметку с помощью шаблона.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игрушки-забавы.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предметы из полосок цветной бумаги, подбирает цвета и их оттенки.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использовать образец.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игрушки в технике оригами.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Прикладное творчество: работа с тканью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вдевать нитку в иголку, завязывать узелок.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пришивать пуговицу, вешалку.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Шить простейшие изделия швом «вперёд иголку».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делать аппликацию, используя кусочки ткани разной фактуры.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9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Наносит контур с помощью мелка и вырезает в соответствии с задуманным сюжетом.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>Прикладное творчество: работа с природным материалом</w:t>
            </w: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фигуры животных, птиц, людей из природных материалов.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Аккуратно и экономично использует материалы.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Передает выразительность образа.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13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83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 интерес к разнообразным зданиям и сооружениям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9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видеть конструкцию  объекта и анализирует ее основные части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30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 находит отдельные конструктивные решения на основе анализа существующих сооружений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2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навыки коллективной работы (распределяют обязанности, работают в соответствии с общим замыслом)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Строительный материал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Сооружает конструкции одного и того же объекта в соответствии с их назначением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Определяет, какие детали более подходят для постройки, планирует процесс возведения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Сооружает постройки, объединенные общей темой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Детали конструктора</w:t>
            </w: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разнообразные детали конструктора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создавать различные модели по рисунку, по словесной инструкции, по   замыслу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разбирать конструкции при помощи скобы и киянки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96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Двигается ритмично, чувствует смену частей музыки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творчество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движения эмоционально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Ориентируется в пространстве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Выражает желание выступать самостоятельно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Чувство ритма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Правильно и ритмично прохлопывает усложненные ритмические формулы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Умеет их составлять, проигрывать на музыкальных инструментах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74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держать ритм в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двухголосии</w:t>
            </w:r>
            <w:proofErr w:type="spellEnd"/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Слушание музыки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Эмоционально воспринимает музыку (выражает свое отношение словами), умеет самостоятельно придумывать небольшой сюжет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стремление передавать в движении характер музыкального произведения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двухчастную форму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4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трехчастную форму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1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Отображает свое отношение к музыке в изобразительной деятельности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4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Пение (подпевание)</w:t>
            </w: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Эмоционально исполняет песни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76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Способен инсценировать песню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4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желание солировать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73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песни по любому фрагменту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35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любимые песни.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07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8789" w:type="dxa"/>
            <w:gridSpan w:val="8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«Художественно - эстетическое  развитие»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E4700">
              <w:rPr>
                <w:rStyle w:val="7"/>
                <w:rFonts w:ascii="Times New Roman" w:hAnsi="Times New Roman" w:cs="Times New Roman"/>
                <w:b/>
                <w:i/>
                <w:sz w:val="18"/>
                <w:szCs w:val="18"/>
              </w:rPr>
              <w:t>Музыкально – ритмическая деятельность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Default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Выразительно, легко и точно исполняет движения под музыку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самостоятельно отображать в движении основные средства музыкальной выразительности, правильно называть их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Освоил большой объем разнообразных композиций и отдельных видов движений, разных по стилю и характеру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Способен к импровизации с использованием оригинальных и разнообразных движений, сочинение танцев для праздников, физкультминуток для уроков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Освоил сложные виды движений: шаг на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припадании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, переменный шаг, шаг польки, различные виды галопа, вальсовый шаг, элементы движений из современных детских бальных танцев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Вариативной части ООП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273"/>
        </w:trPr>
        <w:tc>
          <w:tcPr>
            <w:tcW w:w="10490" w:type="dxa"/>
            <w:gridSpan w:val="9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1A2575" w:rsidRPr="00FE4700" w:rsidTr="00543140">
        <w:trPr>
          <w:cantSplit/>
          <w:trHeight w:val="275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1A2575" w:rsidRPr="00FE4700" w:rsidTr="00543140">
        <w:trPr>
          <w:cantSplit/>
          <w:trHeight w:val="279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представления о рациональном питании (объем пищи, последовательность приема, разнообразие, питьевой режим)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представления о значении двигательной активности в жизни человека, использование специальных физических упражнений для укрепления своих органов и систем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Сформированы представления об активном отдыхе.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правилах и видах закаливания, о пользе закаливающих процедур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роли солнечного света, воздуха и воды в жизни человека и их влияние на здоровье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Ходьба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разнообразными видами ходьбы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в колонне по одному, по двое, по трое, по четыре, в шеренге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в разных направлениях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7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в сочетании с другими видами движений.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Равновесие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по гимнастической скамейке с выполнением заданий.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по узкой рейке гимнастической скамейки, по веревке (диаметр 1,5-3 см) прямо и боком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кружиться с закрытыми глазами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Бег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разнообразными видами бега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 в колонне по одному, по двое, из разных исходных положений, в разных направлениях, с различными заданиями, с преодолением препятствий.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 непрерывно в течение 2-3 минут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 со средней скоростью на 80-120 м (2—4 раза) в чередовании с ходьбой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челночным бегом 3—5 раз по 10 м.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 на скорость: 30 м примерно за 6,5-7,5 секунды к концу года.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Ползание, лазание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 на четвереньках по гимнастической скамейке, бревну; ползать на животе и спине по гимнастической скамейке, подтягиваясь руками и отталкиваясь ногами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подлезать под дугу, гимнастическую скамейку несколькими способами подряд (высота 35-50 см).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лазаньем по гимнастической стенке с изменением темпа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Прыжки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разнообразными видами прыжков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вверх из глубокого приседа, на мягкое покрытие с разбега (высота до 40 см)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с высоты 40 см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в длину с места (около 100 см)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в длину с разбега (180-190 см)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вверх с места, доставая предмет, подвешенный на 25-30 см выше поднятой руки ребенка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с разбега (не менее 50 см)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 через короткую скакалку разными способами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Бросание, ловля, метание</w:t>
            </w: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Перебрасывает мяч друг другу снизу, из-за головы (расстояние 3-4 м), из положения сидя ноги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скрестно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; через сетку.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бросать мяч вверх, о землю, ловить его двумя руками (не менее 20 раз), одной рукой (не менее 10 раз), с хлопками, поворотами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отбивать мяч правой и левой рукой поочередно на месте и в движении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навыком ведение мяча в разных направлениях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Метает на дальность (6-12 м) левой и правой рукой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Метает в цель из разных положений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построение (самостоятельно) в колонну по одному, в круг, шеренгу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перестроение в колонну по двое, по трое, по четыре на ходу, из одного круга в несколько (2—3)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расчет на «первый-второй» и перестроение из одной шеренги в две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равнение в колонне, шеренге, круге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размыкание и смыкание приставным шагом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повороты направо, налево, кругом.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ритмическую гимнастику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выполняет О. Р. У.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кататься на санках.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скольжение.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на лыжах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игры на лыжах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кататься на коньках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кататься на велосипеде и самокате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Городки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выполняет элементы баскетбола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выполняет элементы футбола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и выполняет элементы хоккея 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Играет в Бадминтон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выполняет элементы настольного тенниса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70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Играет в подвижные игры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575" w:rsidRPr="00FE4700" w:rsidTr="00543140">
        <w:trPr>
          <w:trHeight w:val="111"/>
        </w:trPr>
        <w:tc>
          <w:tcPr>
            <w:tcW w:w="8789" w:type="dxa"/>
            <w:gridSpan w:val="8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«Физическое развитие»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087"/>
        <w:gridCol w:w="1701"/>
      </w:tblGrid>
      <w:tr w:rsidR="001A2575" w:rsidRPr="00FE4700" w:rsidTr="00543140">
        <w:trPr>
          <w:cantSplit/>
          <w:trHeight w:val="307"/>
        </w:trPr>
        <w:tc>
          <w:tcPr>
            <w:tcW w:w="1702" w:type="dxa"/>
            <w:vMerge w:val="restart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30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7"/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30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7"/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30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7"/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307"/>
        </w:trPr>
        <w:tc>
          <w:tcPr>
            <w:tcW w:w="1702" w:type="dxa"/>
            <w:vMerge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575" w:rsidRPr="00FE4700" w:rsidTr="00543140">
        <w:trPr>
          <w:cantSplit/>
          <w:trHeight w:val="307"/>
        </w:trPr>
        <w:tc>
          <w:tcPr>
            <w:tcW w:w="1702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Align w:val="center"/>
          </w:tcPr>
          <w:p w:rsidR="001A2575" w:rsidRPr="00FE4700" w:rsidRDefault="001A2575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A2575" w:rsidRPr="00FE4700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4700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результатам достижений для определения дальнейшей индивидуальной образовательной траектории: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902"/>
      </w:tblGrid>
      <w:tr w:rsidR="001A2575" w:rsidRPr="00FE4700" w:rsidTr="00543140">
        <w:trPr>
          <w:trHeight w:val="3130"/>
        </w:trPr>
        <w:tc>
          <w:tcPr>
            <w:tcW w:w="2235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902" w:type="dxa"/>
          </w:tcPr>
          <w:p w:rsidR="001A2575" w:rsidRPr="00FE4700" w:rsidRDefault="001A2575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A2575" w:rsidRPr="00FE4700" w:rsidTr="00543140">
        <w:trPr>
          <w:trHeight w:val="2793"/>
        </w:trPr>
        <w:tc>
          <w:tcPr>
            <w:tcW w:w="2235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02" w:type="dxa"/>
          </w:tcPr>
          <w:p w:rsidR="001A2575" w:rsidRPr="00FE4700" w:rsidRDefault="001A2575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A2575" w:rsidRPr="00FE4700" w:rsidTr="00543140">
        <w:trPr>
          <w:trHeight w:val="3002"/>
        </w:trPr>
        <w:tc>
          <w:tcPr>
            <w:tcW w:w="2235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902" w:type="dxa"/>
          </w:tcPr>
          <w:p w:rsidR="001A2575" w:rsidRPr="00FE4700" w:rsidRDefault="001A2575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A2575" w:rsidRPr="00FE4700" w:rsidTr="00543140">
        <w:trPr>
          <w:trHeight w:val="2815"/>
        </w:trPr>
        <w:tc>
          <w:tcPr>
            <w:tcW w:w="2235" w:type="dxa"/>
            <w:vAlign w:val="center"/>
          </w:tcPr>
          <w:p w:rsidR="001A2575" w:rsidRPr="00FE4700" w:rsidRDefault="001A2575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902" w:type="dxa"/>
          </w:tcPr>
          <w:p w:rsidR="001A2575" w:rsidRPr="00FE4700" w:rsidRDefault="001A2575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A2575" w:rsidTr="00543140">
        <w:trPr>
          <w:trHeight w:val="2975"/>
        </w:trPr>
        <w:tc>
          <w:tcPr>
            <w:tcW w:w="2235" w:type="dxa"/>
            <w:vAlign w:val="center"/>
          </w:tcPr>
          <w:p w:rsidR="001A2575" w:rsidRPr="00264A27" w:rsidRDefault="001A2575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902" w:type="dxa"/>
          </w:tcPr>
          <w:p w:rsidR="001A2575" w:rsidRDefault="001A2575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1A2575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A2575" w:rsidRDefault="001A2575" w:rsidP="001A257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328" w:rsidRDefault="005C1328"/>
    <w:sectPr w:rsidR="005C1328" w:rsidSect="0020460D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5C"/>
    <w:multiLevelType w:val="hybridMultilevel"/>
    <w:tmpl w:val="12909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6845"/>
    <w:multiLevelType w:val="hybridMultilevel"/>
    <w:tmpl w:val="B37AE06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4A024EB"/>
    <w:multiLevelType w:val="hybridMultilevel"/>
    <w:tmpl w:val="088E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5D32"/>
    <w:multiLevelType w:val="hybridMultilevel"/>
    <w:tmpl w:val="BC521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7B3B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4C2"/>
    <w:multiLevelType w:val="hybridMultilevel"/>
    <w:tmpl w:val="1B0A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F381F"/>
    <w:multiLevelType w:val="hybridMultilevel"/>
    <w:tmpl w:val="99A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C2D9F"/>
    <w:multiLevelType w:val="hybridMultilevel"/>
    <w:tmpl w:val="8D963B22"/>
    <w:lvl w:ilvl="0" w:tplc="79727C5E"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383204F3"/>
    <w:multiLevelType w:val="hybridMultilevel"/>
    <w:tmpl w:val="17EC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1039"/>
    <w:multiLevelType w:val="hybridMultilevel"/>
    <w:tmpl w:val="FB56B42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06E4667"/>
    <w:multiLevelType w:val="hybridMultilevel"/>
    <w:tmpl w:val="1DCEEB0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928AC"/>
    <w:multiLevelType w:val="hybridMultilevel"/>
    <w:tmpl w:val="24A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1BC1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16"/>
    <w:multiLevelType w:val="hybridMultilevel"/>
    <w:tmpl w:val="9C4C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6722"/>
    <w:multiLevelType w:val="hybridMultilevel"/>
    <w:tmpl w:val="898C32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74EC5EE7"/>
    <w:multiLevelType w:val="hybridMultilevel"/>
    <w:tmpl w:val="374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A5B"/>
    <w:multiLevelType w:val="hybridMultilevel"/>
    <w:tmpl w:val="42D2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84633"/>
    <w:multiLevelType w:val="hybridMultilevel"/>
    <w:tmpl w:val="FAE849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2F"/>
    <w:rsid w:val="00113DCA"/>
    <w:rsid w:val="0011792F"/>
    <w:rsid w:val="001A2575"/>
    <w:rsid w:val="005C1328"/>
    <w:rsid w:val="00A306A7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7AD98-90DB-4F28-8440-606E6461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575"/>
  </w:style>
  <w:style w:type="paragraph" w:styleId="1">
    <w:name w:val="heading 1"/>
    <w:basedOn w:val="a"/>
    <w:next w:val="a"/>
    <w:link w:val="10"/>
    <w:qFormat/>
    <w:rsid w:val="001A2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A2575"/>
    <w:pPr>
      <w:spacing w:after="0" w:line="240" w:lineRule="auto"/>
    </w:pPr>
  </w:style>
  <w:style w:type="character" w:styleId="a4">
    <w:name w:val="Hyperlink"/>
    <w:unhideWhenUsed/>
    <w:rsid w:val="001A2575"/>
    <w:rPr>
      <w:color w:val="0000FF"/>
      <w:u w:val="single"/>
    </w:rPr>
  </w:style>
  <w:style w:type="paragraph" w:customStyle="1" w:styleId="FR3">
    <w:name w:val="FR3"/>
    <w:rsid w:val="001A2575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1A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locked/>
    <w:rsid w:val="001A2575"/>
    <w:rPr>
      <w:shd w:val="clear" w:color="auto" w:fill="FFFFFF"/>
    </w:rPr>
  </w:style>
  <w:style w:type="paragraph" w:customStyle="1" w:styleId="Bodytext100">
    <w:name w:val="Body text (10)"/>
    <w:basedOn w:val="a"/>
    <w:link w:val="Bodytext10"/>
    <w:rsid w:val="001A2575"/>
    <w:pPr>
      <w:widowControl w:val="0"/>
      <w:shd w:val="clear" w:color="auto" w:fill="FFFFFF"/>
      <w:spacing w:after="0" w:line="0" w:lineRule="atLeast"/>
    </w:pPr>
  </w:style>
  <w:style w:type="paragraph" w:styleId="a6">
    <w:name w:val="List Paragraph"/>
    <w:basedOn w:val="a"/>
    <w:uiPriority w:val="34"/>
    <w:qFormat/>
    <w:rsid w:val="001A2575"/>
    <w:pPr>
      <w:ind w:left="720"/>
      <w:contextualSpacing/>
    </w:pPr>
  </w:style>
  <w:style w:type="character" w:customStyle="1" w:styleId="Bodytext10BoldItalic">
    <w:name w:val="Body text (10) + Bold;Italic"/>
    <w:rsid w:val="001A2575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7"/>
    <w:uiPriority w:val="99"/>
    <w:locked/>
    <w:rsid w:val="001A2575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1"/>
    <w:uiPriority w:val="99"/>
    <w:rsid w:val="001A2575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a8">
    <w:name w:val="Основной текст Знак"/>
    <w:basedOn w:val="a0"/>
    <w:uiPriority w:val="99"/>
    <w:semiHidden/>
    <w:rsid w:val="001A2575"/>
  </w:style>
  <w:style w:type="character" w:customStyle="1" w:styleId="3">
    <w:name w:val="Основной текст (3)_"/>
    <w:link w:val="30"/>
    <w:rsid w:val="001A2575"/>
    <w:rPr>
      <w:i/>
      <w:iCs/>
      <w:shd w:val="clear" w:color="auto" w:fill="FFFFFF"/>
    </w:rPr>
  </w:style>
  <w:style w:type="character" w:customStyle="1" w:styleId="a9">
    <w:name w:val="Основной текст_"/>
    <w:link w:val="31"/>
    <w:rsid w:val="001A2575"/>
    <w:rPr>
      <w:shd w:val="clear" w:color="auto" w:fill="FFFFFF"/>
    </w:rPr>
  </w:style>
  <w:style w:type="character" w:customStyle="1" w:styleId="aa">
    <w:name w:val="Основной текст + Курсив"/>
    <w:rsid w:val="001A25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 (3) + Не курсив"/>
    <w:rsid w:val="001A25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rsid w:val="001A2575"/>
    <w:pPr>
      <w:widowControl w:val="0"/>
      <w:shd w:val="clear" w:color="auto" w:fill="FFFFFF"/>
      <w:spacing w:before="480" w:after="3240" w:line="277" w:lineRule="exact"/>
      <w:ind w:hanging="300"/>
      <w:jc w:val="right"/>
    </w:pPr>
    <w:rPr>
      <w:i/>
      <w:iCs/>
    </w:rPr>
  </w:style>
  <w:style w:type="paragraph" w:customStyle="1" w:styleId="31">
    <w:name w:val="Основной текст3"/>
    <w:basedOn w:val="a"/>
    <w:link w:val="a9"/>
    <w:rsid w:val="001A2575"/>
    <w:pPr>
      <w:widowControl w:val="0"/>
      <w:shd w:val="clear" w:color="auto" w:fill="FFFFFF"/>
      <w:spacing w:after="1560" w:line="252" w:lineRule="exact"/>
      <w:ind w:hanging="500"/>
    </w:pPr>
  </w:style>
  <w:style w:type="numbering" w:customStyle="1" w:styleId="12">
    <w:name w:val="Нет списка1"/>
    <w:next w:val="a2"/>
    <w:uiPriority w:val="99"/>
    <w:semiHidden/>
    <w:unhideWhenUsed/>
    <w:rsid w:val="001A2575"/>
  </w:style>
  <w:style w:type="paragraph" w:styleId="ab">
    <w:name w:val="Balloon Text"/>
    <w:basedOn w:val="a"/>
    <w:link w:val="ac"/>
    <w:uiPriority w:val="99"/>
    <w:semiHidden/>
    <w:unhideWhenUsed/>
    <w:rsid w:val="001A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2575"/>
    <w:rPr>
      <w:rFonts w:ascii="Tahoma" w:hAnsi="Tahoma" w:cs="Tahoma"/>
      <w:sz w:val="16"/>
      <w:szCs w:val="16"/>
    </w:rPr>
  </w:style>
  <w:style w:type="character" w:customStyle="1" w:styleId="Bodytext10Bold">
    <w:name w:val="Body text (10) + Bold"/>
    <w:aliases w:val="Italic"/>
    <w:rsid w:val="001A2575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1A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1A2575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A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A2575"/>
  </w:style>
  <w:style w:type="paragraph" w:styleId="af1">
    <w:name w:val="footer"/>
    <w:basedOn w:val="a"/>
    <w:link w:val="af2"/>
    <w:uiPriority w:val="99"/>
    <w:unhideWhenUsed/>
    <w:rsid w:val="001A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A2575"/>
  </w:style>
  <w:style w:type="table" w:customStyle="1" w:styleId="13">
    <w:name w:val="Сетка таблицы1"/>
    <w:basedOn w:val="a1"/>
    <w:next w:val="a5"/>
    <w:uiPriority w:val="59"/>
    <w:rsid w:val="001A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+ Полужирный1"/>
    <w:basedOn w:val="a0"/>
    <w:uiPriority w:val="99"/>
    <w:rsid w:val="001A2575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af3">
    <w:name w:val="FollowedHyperlink"/>
    <w:basedOn w:val="a0"/>
    <w:uiPriority w:val="99"/>
    <w:semiHidden/>
    <w:unhideWhenUsed/>
    <w:rsid w:val="001A2575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1A257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A257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A257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A257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A2575"/>
    <w:rPr>
      <w:b/>
      <w:bCs/>
      <w:sz w:val="20"/>
      <w:szCs w:val="20"/>
    </w:rPr>
  </w:style>
  <w:style w:type="character" w:customStyle="1" w:styleId="15">
    <w:name w:val="Основной текст1"/>
    <w:basedOn w:val="a0"/>
    <w:rsid w:val="001A25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15pt">
    <w:name w:val="Основной текст (3) + 11;5 pt"/>
    <w:basedOn w:val="a0"/>
    <w:rsid w:val="001A25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1A257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Заголовок №7_"/>
    <w:basedOn w:val="a0"/>
    <w:link w:val="70"/>
    <w:uiPriority w:val="99"/>
    <w:rsid w:val="001A2575"/>
    <w:rPr>
      <w:rFonts w:ascii="Franklin Gothic Demi" w:hAnsi="Franklin Gothic Demi" w:cs="Franklin Gothic Demi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1A2575"/>
    <w:pPr>
      <w:widowControl w:val="0"/>
      <w:shd w:val="clear" w:color="auto" w:fill="FFFFFF"/>
      <w:spacing w:before="240" w:after="0" w:line="206" w:lineRule="exact"/>
      <w:outlineLvl w:val="6"/>
    </w:pPr>
    <w:rPr>
      <w:rFonts w:ascii="Franklin Gothic Demi" w:hAnsi="Franklin Gothic Demi" w:cs="Franklin Gothic Dem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9C33-250E-406F-8639-B7F435B3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4737</Words>
  <Characters>27001</Characters>
  <Application>Microsoft Office Word</Application>
  <DocSecurity>0</DocSecurity>
  <Lines>225</Lines>
  <Paragraphs>63</Paragraphs>
  <ScaleCrop>false</ScaleCrop>
  <Company>*</Company>
  <LinksUpToDate>false</LinksUpToDate>
  <CharactersWithSpaces>31675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2020-11-11T08:11:00Z</dcterms:created>
  <dcterms:modified xsi:type="dcterms:W3CDTF">2021-11-13T11:24:00Z</dcterms:modified>
</cp:coreProperties>
</file>