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4AB" w:rsidRPr="003F1300" w:rsidRDefault="008454AB" w:rsidP="008454A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F1300">
        <w:rPr>
          <w:rFonts w:ascii="Times New Roman" w:hAnsi="Times New Roman" w:cs="Times New Roman"/>
          <w:b/>
          <w:sz w:val="24"/>
          <w:szCs w:val="28"/>
        </w:rPr>
        <w:t>МУНИЦИПАЛЬНОЕ БЮДЖЕТНОЕ ДОШКОЛЬНОЕ ОБРАЗОВАТЕЛЬНОЕ</w:t>
      </w:r>
    </w:p>
    <w:p w:rsidR="008454AB" w:rsidRPr="003F1300" w:rsidRDefault="008454AB" w:rsidP="008454AB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3F1300">
        <w:rPr>
          <w:rFonts w:ascii="Times New Roman" w:hAnsi="Times New Roman" w:cs="Times New Roman"/>
          <w:b/>
          <w:sz w:val="24"/>
          <w:szCs w:val="28"/>
        </w:rPr>
        <w:t>УЧРЕЖДЕНИЕ</w:t>
      </w:r>
    </w:p>
    <w:p w:rsidR="008454AB" w:rsidRPr="003F1300" w:rsidRDefault="008454AB" w:rsidP="008454AB">
      <w:pPr>
        <w:pBdr>
          <w:bottom w:val="single" w:sz="12" w:space="1" w:color="auto"/>
        </w:pBd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F1300">
        <w:rPr>
          <w:rFonts w:ascii="Times New Roman" w:hAnsi="Times New Roman" w:cs="Times New Roman"/>
          <w:b/>
          <w:sz w:val="24"/>
          <w:szCs w:val="28"/>
        </w:rPr>
        <w:t>ДЕТСКИЙ САД № 139 «ЧЕБУРАШКА»</w:t>
      </w:r>
    </w:p>
    <w:p w:rsidR="00CB10AE" w:rsidRPr="003F1300" w:rsidRDefault="00CB10AE" w:rsidP="008454AB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B10AE" w:rsidRPr="003F1300" w:rsidRDefault="00CB10AE" w:rsidP="00CB10AE">
      <w:pPr>
        <w:spacing w:line="240" w:lineRule="auto"/>
        <w:rPr>
          <w:rFonts w:ascii="Times New Roman" w:hAnsi="Times New Roman" w:cs="Times New Roman"/>
          <w:sz w:val="20"/>
        </w:rPr>
      </w:pPr>
    </w:p>
    <w:p w:rsidR="00CB10AE" w:rsidRPr="003F1300" w:rsidRDefault="00CB10AE" w:rsidP="00CB10AE">
      <w:pPr>
        <w:spacing w:line="240" w:lineRule="auto"/>
        <w:rPr>
          <w:rFonts w:ascii="Times New Roman" w:hAnsi="Times New Roman" w:cs="Times New Roman"/>
          <w:sz w:val="20"/>
        </w:rPr>
      </w:pPr>
    </w:p>
    <w:p w:rsidR="00CB10AE" w:rsidRPr="008454AB" w:rsidRDefault="00CB10AE" w:rsidP="00CB10AE">
      <w:pPr>
        <w:spacing w:line="240" w:lineRule="auto"/>
        <w:rPr>
          <w:rFonts w:ascii="Times New Roman" w:hAnsi="Times New Roman" w:cs="Times New Roman"/>
        </w:rPr>
      </w:pPr>
    </w:p>
    <w:p w:rsidR="00CB10AE" w:rsidRPr="008454AB" w:rsidRDefault="00CB10AE" w:rsidP="00CB10AE">
      <w:pPr>
        <w:spacing w:line="240" w:lineRule="auto"/>
        <w:rPr>
          <w:rFonts w:ascii="Times New Roman" w:hAnsi="Times New Roman" w:cs="Times New Roman"/>
        </w:rPr>
      </w:pPr>
    </w:p>
    <w:p w:rsidR="00CB10AE" w:rsidRPr="008454AB" w:rsidRDefault="00CB10AE" w:rsidP="00CB10AE">
      <w:pPr>
        <w:spacing w:line="240" w:lineRule="auto"/>
        <w:rPr>
          <w:rFonts w:ascii="Times New Roman" w:hAnsi="Times New Roman" w:cs="Times New Roman"/>
        </w:rPr>
      </w:pPr>
    </w:p>
    <w:p w:rsidR="00CB10AE" w:rsidRPr="008454AB" w:rsidRDefault="00CB10AE" w:rsidP="00CB10AE">
      <w:pPr>
        <w:spacing w:line="240" w:lineRule="auto"/>
        <w:rPr>
          <w:rFonts w:ascii="Times New Roman" w:hAnsi="Times New Roman" w:cs="Times New Roman"/>
        </w:rPr>
      </w:pPr>
    </w:p>
    <w:p w:rsidR="00CB10AE" w:rsidRPr="008454AB" w:rsidRDefault="00CB10AE" w:rsidP="00CB10AE">
      <w:pPr>
        <w:spacing w:line="240" w:lineRule="auto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CB10AE" w:rsidRPr="008454AB" w:rsidRDefault="00CB10AE" w:rsidP="00CB10AE">
      <w:pPr>
        <w:spacing w:line="240" w:lineRule="auto"/>
        <w:rPr>
          <w:rFonts w:ascii="Times New Roman" w:hAnsi="Times New Roman" w:cs="Times New Roman"/>
          <w:sz w:val="56"/>
          <w:szCs w:val="56"/>
        </w:rPr>
      </w:pPr>
    </w:p>
    <w:p w:rsidR="00CB10AE" w:rsidRPr="003F1300" w:rsidRDefault="00CB10AE" w:rsidP="00CB10AE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64"/>
        </w:rPr>
      </w:pPr>
      <w:r w:rsidRPr="003F1300">
        <w:rPr>
          <w:rFonts w:ascii="Times New Roman" w:hAnsi="Times New Roman" w:cs="Times New Roman"/>
          <w:b/>
          <w:bCs/>
          <w:sz w:val="44"/>
          <w:szCs w:val="64"/>
        </w:rPr>
        <w:t>КАРТА</w:t>
      </w:r>
    </w:p>
    <w:p w:rsidR="00CB10AE" w:rsidRPr="003F1300" w:rsidRDefault="00CB10AE" w:rsidP="00CB10AE">
      <w:pPr>
        <w:spacing w:line="240" w:lineRule="auto"/>
        <w:jc w:val="center"/>
        <w:rPr>
          <w:rFonts w:ascii="Times New Roman" w:hAnsi="Times New Roman" w:cs="Times New Roman"/>
          <w:sz w:val="44"/>
          <w:szCs w:val="64"/>
        </w:rPr>
      </w:pPr>
      <w:r w:rsidRPr="003F1300">
        <w:rPr>
          <w:rFonts w:ascii="Times New Roman" w:hAnsi="Times New Roman" w:cs="Times New Roman"/>
          <w:sz w:val="44"/>
          <w:szCs w:val="64"/>
        </w:rPr>
        <w:t xml:space="preserve">индивидуального учёта результатов освоения воспитанником ООП </w:t>
      </w:r>
    </w:p>
    <w:p w:rsidR="00CB10AE" w:rsidRPr="003F1300" w:rsidRDefault="00CB10AE" w:rsidP="00CB10AE">
      <w:pPr>
        <w:spacing w:line="240" w:lineRule="auto"/>
        <w:rPr>
          <w:rFonts w:ascii="Times New Roman" w:hAnsi="Times New Roman" w:cs="Times New Roman"/>
          <w:sz w:val="40"/>
          <w:szCs w:val="56"/>
        </w:rPr>
      </w:pPr>
    </w:p>
    <w:p w:rsidR="00CB10AE" w:rsidRPr="00FE4700" w:rsidRDefault="00CB10AE" w:rsidP="00CB10AE">
      <w:pPr>
        <w:spacing w:line="240" w:lineRule="auto"/>
        <w:rPr>
          <w:rFonts w:ascii="Times New Roman" w:hAnsi="Times New Roman" w:cs="Times New Roman"/>
        </w:rPr>
      </w:pPr>
    </w:p>
    <w:p w:rsidR="00CB10AE" w:rsidRPr="00FE4700" w:rsidRDefault="00CB10AE" w:rsidP="00CB10AE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CB10AE" w:rsidRPr="00FE4700" w:rsidRDefault="00CB10AE" w:rsidP="00CB10AE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CB10AE" w:rsidRPr="00FE4700" w:rsidRDefault="00CB10AE" w:rsidP="00CB10AE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CB10AE" w:rsidRPr="00FE4700" w:rsidRDefault="00CB10AE" w:rsidP="00CB10AE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CB10AE" w:rsidRPr="00FE4700" w:rsidRDefault="00CB10AE" w:rsidP="00CB10AE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CB10AE" w:rsidRPr="00FE4700" w:rsidRDefault="00CB10AE" w:rsidP="00CB10AE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CB10AE" w:rsidRPr="00FE4700" w:rsidRDefault="00CB10AE" w:rsidP="00CB10AE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FE4700">
        <w:rPr>
          <w:rFonts w:ascii="Times New Roman" w:hAnsi="Times New Roman" w:cs="Times New Roman"/>
          <w:sz w:val="40"/>
          <w:szCs w:val="40"/>
        </w:rPr>
        <w:t>Начата «____» ____________20___ г.</w:t>
      </w:r>
    </w:p>
    <w:p w:rsidR="00CB10AE" w:rsidRPr="00FE4700" w:rsidRDefault="00CB10AE" w:rsidP="00CB10AE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FE4700">
        <w:rPr>
          <w:rFonts w:ascii="Times New Roman" w:hAnsi="Times New Roman" w:cs="Times New Roman"/>
          <w:sz w:val="40"/>
          <w:szCs w:val="40"/>
        </w:rPr>
        <w:t>Окончена «____» _____________20___г.</w:t>
      </w:r>
    </w:p>
    <w:p w:rsidR="00CB10AE" w:rsidRPr="00FE4700" w:rsidRDefault="00CB10AE" w:rsidP="00CB10AE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CB10AE" w:rsidRPr="00FE4700" w:rsidRDefault="00CB10AE" w:rsidP="00CB10AE">
      <w:pPr>
        <w:pStyle w:val="a6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Раздел «Общие сведения о ребенке»</w:t>
      </w:r>
    </w:p>
    <w:p w:rsidR="00CB10AE" w:rsidRPr="00FE4700" w:rsidRDefault="00CB10AE" w:rsidP="00CB10AE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CB10AE" w:rsidRPr="00FE4700" w:rsidTr="00543140">
        <w:trPr>
          <w:trHeight w:val="519"/>
        </w:trPr>
        <w:tc>
          <w:tcPr>
            <w:tcW w:w="3545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6662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CB10AE" w:rsidRPr="00FE4700" w:rsidTr="00543140">
        <w:trPr>
          <w:trHeight w:val="628"/>
        </w:trPr>
        <w:tc>
          <w:tcPr>
            <w:tcW w:w="3545" w:type="dxa"/>
            <w:vAlign w:val="center"/>
          </w:tcPr>
          <w:p w:rsidR="00CB10AE" w:rsidRPr="00FE4700" w:rsidRDefault="00CB10AE" w:rsidP="0054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 ребенка</w:t>
            </w:r>
          </w:p>
        </w:tc>
        <w:tc>
          <w:tcPr>
            <w:tcW w:w="6662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0AE" w:rsidRPr="00FE4700" w:rsidTr="00543140">
        <w:trPr>
          <w:trHeight w:val="708"/>
        </w:trPr>
        <w:tc>
          <w:tcPr>
            <w:tcW w:w="3545" w:type="dxa"/>
            <w:vAlign w:val="center"/>
          </w:tcPr>
          <w:p w:rsidR="00CB10AE" w:rsidRPr="00FE4700" w:rsidRDefault="00CB10AE" w:rsidP="0054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6662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0AE" w:rsidRPr="00FE4700" w:rsidTr="00543140">
        <w:trPr>
          <w:trHeight w:val="677"/>
        </w:trPr>
        <w:tc>
          <w:tcPr>
            <w:tcW w:w="3545" w:type="dxa"/>
            <w:vAlign w:val="center"/>
          </w:tcPr>
          <w:p w:rsidR="00CB10AE" w:rsidRPr="00FE4700" w:rsidRDefault="00CB10AE" w:rsidP="0054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Дата поступления в ДОУ</w:t>
            </w:r>
          </w:p>
        </w:tc>
        <w:tc>
          <w:tcPr>
            <w:tcW w:w="6662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0AE" w:rsidRPr="00FE4700" w:rsidTr="00543140">
        <w:trPr>
          <w:trHeight w:val="984"/>
        </w:trPr>
        <w:tc>
          <w:tcPr>
            <w:tcW w:w="3545" w:type="dxa"/>
            <w:vAlign w:val="center"/>
          </w:tcPr>
          <w:p w:rsidR="00CB10AE" w:rsidRPr="00FE4700" w:rsidRDefault="00CB10AE" w:rsidP="00543140">
            <w:pPr>
              <w:pStyle w:val="a6"/>
              <w:ind w:lef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 xml:space="preserve">Откуда поступил </w:t>
            </w:r>
            <w:r w:rsidRPr="00FE4700">
              <w:rPr>
                <w:rFonts w:ascii="Times New Roman" w:eastAsia="Times New Roman" w:hAnsi="Times New Roman" w:cs="Times New Roman"/>
                <w:sz w:val="24"/>
                <w:szCs w:val="24"/>
              </w:rPr>
              <w:t>(из семьи, из другого ДОУ)</w:t>
            </w:r>
          </w:p>
        </w:tc>
        <w:tc>
          <w:tcPr>
            <w:tcW w:w="6662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0AE" w:rsidRPr="00FE4700" w:rsidTr="00543140">
        <w:trPr>
          <w:trHeight w:val="1417"/>
        </w:trPr>
        <w:tc>
          <w:tcPr>
            <w:tcW w:w="3545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адаптации ребенка в группе</w:t>
            </w:r>
            <w:r w:rsidRPr="00FE4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(хорошая; удовлетворительная; недостаточная; плохая; иное)</w:t>
            </w:r>
          </w:p>
        </w:tc>
        <w:tc>
          <w:tcPr>
            <w:tcW w:w="6662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B10AE" w:rsidRPr="00FE4700" w:rsidRDefault="00CB10AE" w:rsidP="00CB10AE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B10AE" w:rsidRPr="00FE4700" w:rsidRDefault="00CB10AE" w:rsidP="00CB10AE">
      <w:pPr>
        <w:pStyle w:val="a6"/>
        <w:numPr>
          <w:ilvl w:val="0"/>
          <w:numId w:val="1"/>
        </w:num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Раздел «Сведения о здоровье»</w:t>
      </w:r>
    </w:p>
    <w:p w:rsidR="00CB10AE" w:rsidRPr="00FE4700" w:rsidRDefault="00CB10AE" w:rsidP="00CB10AE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03"/>
        <w:gridCol w:w="787"/>
        <w:gridCol w:w="718"/>
        <w:gridCol w:w="787"/>
        <w:gridCol w:w="718"/>
        <w:gridCol w:w="753"/>
        <w:gridCol w:w="752"/>
        <w:gridCol w:w="753"/>
        <w:gridCol w:w="752"/>
        <w:gridCol w:w="871"/>
        <w:gridCol w:w="813"/>
      </w:tblGrid>
      <w:tr w:rsidR="00CB10AE" w:rsidRPr="00FE4700" w:rsidTr="00543140">
        <w:tc>
          <w:tcPr>
            <w:tcW w:w="2503" w:type="dxa"/>
            <w:vMerge w:val="restart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1505" w:type="dxa"/>
            <w:gridSpan w:val="2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Вторая ранняя группа</w:t>
            </w:r>
          </w:p>
        </w:tc>
        <w:tc>
          <w:tcPr>
            <w:tcW w:w="1505" w:type="dxa"/>
            <w:gridSpan w:val="2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Младшая группа</w:t>
            </w:r>
          </w:p>
        </w:tc>
        <w:tc>
          <w:tcPr>
            <w:tcW w:w="1505" w:type="dxa"/>
            <w:gridSpan w:val="2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  <w:tc>
          <w:tcPr>
            <w:tcW w:w="1505" w:type="dxa"/>
            <w:gridSpan w:val="2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</w:t>
            </w:r>
          </w:p>
        </w:tc>
        <w:tc>
          <w:tcPr>
            <w:tcW w:w="1684" w:type="dxa"/>
            <w:gridSpan w:val="2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Подготовительная группа</w:t>
            </w:r>
          </w:p>
        </w:tc>
      </w:tr>
      <w:tr w:rsidR="00CB10AE" w:rsidRPr="00FE4700" w:rsidTr="00543140">
        <w:trPr>
          <w:trHeight w:val="332"/>
        </w:trPr>
        <w:tc>
          <w:tcPr>
            <w:tcW w:w="2503" w:type="dxa"/>
            <w:vMerge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813" w:type="dxa"/>
            <w:tcBorders>
              <w:left w:val="single" w:sz="4" w:space="0" w:color="auto"/>
            </w:tcBorders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</w:tr>
      <w:tr w:rsidR="00CB10AE" w:rsidRPr="00FE4700" w:rsidTr="00543140">
        <w:trPr>
          <w:trHeight w:val="794"/>
        </w:trPr>
        <w:tc>
          <w:tcPr>
            <w:tcW w:w="2503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Антропометрические данные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0AE" w:rsidRPr="00FE4700" w:rsidTr="00543140">
        <w:trPr>
          <w:trHeight w:val="478"/>
        </w:trPr>
        <w:tc>
          <w:tcPr>
            <w:tcW w:w="2503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0AE" w:rsidRPr="00FE4700" w:rsidTr="00543140">
        <w:trPr>
          <w:trHeight w:val="415"/>
        </w:trPr>
        <w:tc>
          <w:tcPr>
            <w:tcW w:w="2503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0AE" w:rsidRPr="00FE4700" w:rsidTr="00543140">
        <w:trPr>
          <w:trHeight w:val="388"/>
        </w:trPr>
        <w:tc>
          <w:tcPr>
            <w:tcW w:w="2503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0AE" w:rsidRPr="00FE4700" w:rsidTr="00543140">
        <w:trPr>
          <w:trHeight w:val="860"/>
        </w:trPr>
        <w:tc>
          <w:tcPr>
            <w:tcW w:w="2503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Группа здоровья</w:t>
            </w: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0AE" w:rsidRPr="00FE4700" w:rsidTr="00543140">
        <w:trPr>
          <w:trHeight w:val="892"/>
        </w:trPr>
        <w:tc>
          <w:tcPr>
            <w:tcW w:w="2503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Перенесенные заболевания</w:t>
            </w: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0AE" w:rsidRPr="00FE4700" w:rsidTr="00543140">
        <w:trPr>
          <w:trHeight w:val="908"/>
        </w:trPr>
        <w:tc>
          <w:tcPr>
            <w:tcW w:w="2503" w:type="dxa"/>
            <w:vAlign w:val="center"/>
          </w:tcPr>
          <w:p w:rsidR="00CB10AE" w:rsidRPr="00FE4700" w:rsidRDefault="00CB10AE" w:rsidP="00543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Часто</w:t>
            </w: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болеющий или э</w:t>
            </w: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пизодически</w:t>
            </w: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0AE" w:rsidRPr="00FE4700" w:rsidTr="00543140">
        <w:trPr>
          <w:trHeight w:val="908"/>
        </w:trPr>
        <w:tc>
          <w:tcPr>
            <w:tcW w:w="2503" w:type="dxa"/>
            <w:vAlign w:val="center"/>
          </w:tcPr>
          <w:p w:rsidR="00CB10AE" w:rsidRPr="00FE4700" w:rsidRDefault="00CB10AE" w:rsidP="00543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по закаливанию</w:t>
            </w: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0AE" w:rsidRPr="00FE4700" w:rsidTr="00543140">
        <w:trPr>
          <w:trHeight w:val="963"/>
        </w:trPr>
        <w:tc>
          <w:tcPr>
            <w:tcW w:w="2503" w:type="dxa"/>
            <w:vAlign w:val="center"/>
          </w:tcPr>
          <w:p w:rsidR="00CB10AE" w:rsidRPr="00FE4700" w:rsidRDefault="00CB10AE" w:rsidP="00543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Аппетит,</w:t>
            </w: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ограничения в еде</w:t>
            </w: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0AE" w:rsidRPr="00FE4700" w:rsidTr="00543140">
        <w:trPr>
          <w:trHeight w:val="1158"/>
        </w:trPr>
        <w:tc>
          <w:tcPr>
            <w:tcW w:w="2503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Двигательное развитие</w:t>
            </w:r>
          </w:p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(основная или подготовительная группа)</w:t>
            </w: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B10AE" w:rsidRPr="00FE4700" w:rsidRDefault="00CB10AE" w:rsidP="00CB10AE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B10AE" w:rsidRPr="00FE4700" w:rsidRDefault="00CB10AE" w:rsidP="00CB10AE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Раздел «</w:t>
      </w:r>
      <w:r w:rsidRPr="00FE4700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Индивидуально-психологические особенности»</w:t>
      </w:r>
    </w:p>
    <w:p w:rsidR="00CB10AE" w:rsidRPr="00FE4700" w:rsidRDefault="00CB10AE" w:rsidP="00CB10AE">
      <w:pPr>
        <w:pStyle w:val="a6"/>
        <w:spacing w:after="0" w:line="240" w:lineRule="auto"/>
        <w:ind w:left="0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6805"/>
        <w:gridCol w:w="3402"/>
      </w:tblGrid>
      <w:tr w:rsidR="00CB10AE" w:rsidRPr="00FE4700" w:rsidTr="00543140">
        <w:tc>
          <w:tcPr>
            <w:tcW w:w="6805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402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CB10AE" w:rsidRPr="00FE4700" w:rsidTr="00543140">
        <w:trPr>
          <w:trHeight w:val="628"/>
        </w:trPr>
        <w:tc>
          <w:tcPr>
            <w:tcW w:w="6805" w:type="dxa"/>
            <w:vAlign w:val="center"/>
          </w:tcPr>
          <w:p w:rsidR="00CB10AE" w:rsidRPr="00FE4700" w:rsidRDefault="00CB10AE" w:rsidP="005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Полушарная асимметрия: </w:t>
            </w:r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левша, правша, смешанный тип</w:t>
            </w:r>
          </w:p>
        </w:tc>
        <w:tc>
          <w:tcPr>
            <w:tcW w:w="3402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0AE" w:rsidRPr="00FE4700" w:rsidTr="00543140">
        <w:trPr>
          <w:trHeight w:val="708"/>
        </w:trPr>
        <w:tc>
          <w:tcPr>
            <w:tcW w:w="6805" w:type="dxa"/>
            <w:vAlign w:val="center"/>
          </w:tcPr>
          <w:p w:rsidR="00CB10AE" w:rsidRPr="00FE4700" w:rsidRDefault="00CB10AE" w:rsidP="005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темперамента: </w:t>
            </w:r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сангвиник, флегматик, меланхолик, холерик</w:t>
            </w:r>
          </w:p>
        </w:tc>
        <w:tc>
          <w:tcPr>
            <w:tcW w:w="3402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0AE" w:rsidRPr="00FE4700" w:rsidTr="00543140">
        <w:trPr>
          <w:trHeight w:val="730"/>
        </w:trPr>
        <w:tc>
          <w:tcPr>
            <w:tcW w:w="6805" w:type="dxa"/>
            <w:vAlign w:val="center"/>
          </w:tcPr>
          <w:p w:rsidR="00CB10AE" w:rsidRPr="00FE4700" w:rsidRDefault="00CB10AE" w:rsidP="005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Особенности восприятия информации: </w:t>
            </w:r>
            <w:proofErr w:type="spellStart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визуалы</w:t>
            </w:r>
            <w:proofErr w:type="spellEnd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аудиалы</w:t>
            </w:r>
            <w:proofErr w:type="spellEnd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кинестетики</w:t>
            </w:r>
            <w:proofErr w:type="spellEnd"/>
          </w:p>
        </w:tc>
        <w:tc>
          <w:tcPr>
            <w:tcW w:w="3402" w:type="dxa"/>
            <w:vAlign w:val="center"/>
          </w:tcPr>
          <w:p w:rsidR="00CB10AE" w:rsidRPr="00FE4700" w:rsidRDefault="00CB10AE" w:rsidP="005431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0AE" w:rsidRPr="00FE4700" w:rsidTr="00543140">
        <w:trPr>
          <w:trHeight w:val="858"/>
        </w:trPr>
        <w:tc>
          <w:tcPr>
            <w:tcW w:w="6805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Интересы, склонности: хобби, увлечения, способности</w:t>
            </w:r>
            <w:r w:rsidRPr="00FE4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(со слов родителей)</w:t>
            </w:r>
          </w:p>
        </w:tc>
        <w:tc>
          <w:tcPr>
            <w:tcW w:w="3402" w:type="dxa"/>
            <w:vAlign w:val="center"/>
          </w:tcPr>
          <w:p w:rsidR="00CB10AE" w:rsidRPr="00FE4700" w:rsidRDefault="00CB10AE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B10AE" w:rsidRPr="00FE4700" w:rsidRDefault="00CB10AE" w:rsidP="00CB10AE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B10AE" w:rsidRPr="00FE4700" w:rsidRDefault="00CB10AE" w:rsidP="00CB10AE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Фиксация показателей полученных результатов</w:t>
      </w:r>
    </w:p>
    <w:p w:rsidR="00CB10AE" w:rsidRPr="00FE4700" w:rsidRDefault="00CB10AE" w:rsidP="00CB10A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Показатели оценки уровня сформированности</w:t>
      </w:r>
      <w:r w:rsidRPr="00FE4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700">
        <w:rPr>
          <w:rFonts w:ascii="Times New Roman" w:hAnsi="Times New Roman" w:cs="Times New Roman"/>
          <w:sz w:val="24"/>
          <w:szCs w:val="24"/>
        </w:rPr>
        <w:t>выражаются в словесной (опосредованной форме)</w:t>
      </w:r>
    </w:p>
    <w:p w:rsidR="00CB10AE" w:rsidRPr="00FE4700" w:rsidRDefault="00CB10AE" w:rsidP="00CB1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«5» - </w:t>
      </w:r>
      <w:proofErr w:type="gramStart"/>
      <w:r w:rsidRPr="00FE4700">
        <w:rPr>
          <w:rFonts w:ascii="Times New Roman" w:hAnsi="Times New Roman" w:cs="Times New Roman"/>
          <w:bCs/>
          <w:iCs/>
          <w:sz w:val="24"/>
          <w:szCs w:val="24"/>
        </w:rPr>
        <w:t>показатель  у</w:t>
      </w:r>
      <w:proofErr w:type="gramEnd"/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 ребенка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сформирован с превышением нормы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>, опережающее развитие.</w:t>
      </w:r>
    </w:p>
    <w:p w:rsidR="00CB10AE" w:rsidRPr="00FE4700" w:rsidRDefault="00CB10AE" w:rsidP="00CB1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>«4» -</w:t>
      </w:r>
      <w:r w:rsidRPr="00FE4700">
        <w:rPr>
          <w:rFonts w:ascii="Times New Roman" w:hAnsi="Times New Roman" w:cs="Times New Roman"/>
          <w:sz w:val="24"/>
          <w:szCs w:val="24"/>
        </w:rPr>
        <w:t xml:space="preserve">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  у ребенка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сформирован,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 соответствует возрасту</w:t>
      </w:r>
    </w:p>
    <w:p w:rsidR="00CB10AE" w:rsidRPr="00FE4700" w:rsidRDefault="00CB10AE" w:rsidP="00CB10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«3» -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  у ребенка 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проявляется неустойчиво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>, отдельные компоненты недостаточно развиты</w:t>
      </w:r>
    </w:p>
    <w:p w:rsidR="00CB10AE" w:rsidRPr="00FE4700" w:rsidRDefault="00CB10AE" w:rsidP="00CB10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«2» -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  у ребенка  находится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в стадии формирования</w:t>
      </w:r>
    </w:p>
    <w:p w:rsidR="00CB10AE" w:rsidRPr="00FE4700" w:rsidRDefault="00CB10AE" w:rsidP="00CB10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«1» -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не проявляется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 в деятельности, большинство компонентов недостаточно  развиты</w:t>
      </w:r>
    </w:p>
    <w:p w:rsidR="00CB10AE" w:rsidRPr="00FE4700" w:rsidRDefault="00CB10AE" w:rsidP="00CB10AE">
      <w:pPr>
        <w:spacing w:after="0"/>
        <w:ind w:left="-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0AE" w:rsidRPr="00FE4700" w:rsidRDefault="00CB10AE" w:rsidP="00CB10AE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E4700">
        <w:rPr>
          <w:rFonts w:ascii="Times New Roman" w:hAnsi="Times New Roman" w:cs="Times New Roman"/>
          <w:sz w:val="24"/>
          <w:szCs w:val="24"/>
        </w:rPr>
        <w:t>Таблицы педагогической диагностики заполняются один раз в конце года.</w:t>
      </w:r>
    </w:p>
    <w:p w:rsidR="00CB10AE" w:rsidRPr="00FE4700" w:rsidRDefault="00CB10AE" w:rsidP="00CB10AE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0AE" w:rsidRPr="00FE4700" w:rsidRDefault="00CB10AE" w:rsidP="00CB10AE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>Технология работы с таблицами проста и включает 2 этапа.</w:t>
      </w:r>
    </w:p>
    <w:p w:rsidR="00CB10AE" w:rsidRPr="00FE4700" w:rsidRDefault="00CB10AE" w:rsidP="00CB10AE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Style w:val="Bodytext10BoldItalic"/>
          <w:rFonts w:ascii="Times New Roman" w:hAnsi="Times New Roman" w:cs="Times New Roman"/>
          <w:sz w:val="24"/>
          <w:szCs w:val="24"/>
        </w:rPr>
        <w:t>Этап I.</w:t>
      </w:r>
      <w:r w:rsidRPr="00FE4700">
        <w:rPr>
          <w:rFonts w:ascii="Times New Roman" w:hAnsi="Times New Roman" w:cs="Times New Roman"/>
          <w:sz w:val="24"/>
          <w:szCs w:val="24"/>
        </w:rPr>
        <w:t xml:space="preserve"> Напротив фамилии и имени каждого ребенка проставляются "баллы в каждой ячейке указанного параметра, по которым затем считается итоговый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CB10AE" w:rsidRPr="00FE4700" w:rsidRDefault="00CB10AE" w:rsidP="00CB10AE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</w:p>
    <w:p w:rsidR="00CB10AE" w:rsidRPr="00FE4700" w:rsidRDefault="00CB10AE" w:rsidP="00CB10AE">
      <w:pPr>
        <w:pStyle w:val="Bodytext10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Style w:val="Bodytext10BoldItalic"/>
          <w:rFonts w:ascii="Times New Roman" w:hAnsi="Times New Roman" w:cs="Times New Roman"/>
          <w:sz w:val="24"/>
          <w:szCs w:val="24"/>
        </w:rPr>
        <w:t>Этап 2.</w:t>
      </w:r>
      <w:r w:rsidRPr="00FE4700">
        <w:rPr>
          <w:rFonts w:ascii="Times New Roman" w:hAnsi="Times New Roman" w:cs="Times New Roman"/>
          <w:sz w:val="24"/>
          <w:szCs w:val="24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FE4700">
        <w:rPr>
          <w:rFonts w:ascii="Times New Roman" w:hAnsi="Times New Roman" w:cs="Times New Roman"/>
          <w:sz w:val="24"/>
          <w:szCs w:val="24"/>
        </w:rPr>
        <w:t>общегрупповых</w:t>
      </w:r>
      <w:proofErr w:type="spellEnd"/>
      <w:r w:rsidRPr="00FE4700">
        <w:rPr>
          <w:rFonts w:ascii="Times New Roman" w:hAnsi="Times New Roman" w:cs="Times New Roman"/>
          <w:sz w:val="24"/>
          <w:szCs w:val="24"/>
        </w:rPr>
        <w:t xml:space="preserve"> тенденций, а также для ведения учета </w:t>
      </w:r>
      <w:proofErr w:type="spellStart"/>
      <w:r w:rsidRPr="00FE4700">
        <w:rPr>
          <w:rFonts w:ascii="Times New Roman" w:hAnsi="Times New Roman" w:cs="Times New Roman"/>
          <w:sz w:val="24"/>
          <w:szCs w:val="24"/>
        </w:rPr>
        <w:t>общегрупповых</w:t>
      </w:r>
      <w:proofErr w:type="spellEnd"/>
      <w:r w:rsidRPr="00FE4700">
        <w:rPr>
          <w:rFonts w:ascii="Times New Roman" w:hAnsi="Times New Roman" w:cs="Times New Roman"/>
          <w:sz w:val="24"/>
          <w:szCs w:val="24"/>
        </w:rPr>
        <w:t xml:space="preserve"> промежуточных результатов освоения общеобразовательной программы.</w:t>
      </w:r>
    </w:p>
    <w:p w:rsidR="00CB10AE" w:rsidRPr="00FE4700" w:rsidRDefault="00CB10AE" w:rsidP="00CB10AE">
      <w:pPr>
        <w:pStyle w:val="Bodytext10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 xml:space="preserve">Двухступенчатая система педагогической диагностики позволяет оперативно находить неточности в построении педагогического процесса в группе и выделять детей с проблемами в развитии. </w:t>
      </w:r>
    </w:p>
    <w:p w:rsidR="00CB10AE" w:rsidRPr="00FE4700" w:rsidRDefault="00CB10AE" w:rsidP="00CB10AE">
      <w:pPr>
        <w:pStyle w:val="Bodytext10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Результаты:</w:t>
      </w:r>
    </w:p>
    <w:p w:rsidR="00CB10AE" w:rsidRPr="00FE4700" w:rsidRDefault="00CB10AE" w:rsidP="00CB10AE">
      <w:pPr>
        <w:pStyle w:val="Bodytext100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значение больше 3,8 – сформирован (фиксируется зеленым цветом);</w:t>
      </w:r>
    </w:p>
    <w:p w:rsidR="00CB10AE" w:rsidRPr="00FE4700" w:rsidRDefault="00CB10AE" w:rsidP="00CB10AE">
      <w:pPr>
        <w:pStyle w:val="Bodytext100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интервал значений от 2,3 до 3,7  - стади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E4700">
        <w:rPr>
          <w:rFonts w:ascii="Times New Roman" w:hAnsi="Times New Roman" w:cs="Times New Roman"/>
          <w:sz w:val="24"/>
          <w:szCs w:val="24"/>
        </w:rPr>
        <w:t xml:space="preserve"> формирования (фиксируется желтым цветом);</w:t>
      </w:r>
    </w:p>
    <w:p w:rsidR="00CB10AE" w:rsidRPr="00FE4700" w:rsidRDefault="00CB10AE" w:rsidP="00CB10AE">
      <w:pPr>
        <w:pStyle w:val="Bodytext100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значения менее 2,2 – не сформирован (точка роста) (фиксируется красным цветом).</w:t>
      </w:r>
    </w:p>
    <w:p w:rsidR="00CB10AE" w:rsidRPr="00FE4700" w:rsidRDefault="00CB10AE" w:rsidP="00CB10AE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</w:t>
      </w:r>
      <w:r w:rsidRPr="00FE4700">
        <w:rPr>
          <w:rFonts w:ascii="Times New Roman" w:hAnsi="Times New Roman" w:cs="Times New Roman"/>
          <w:sz w:val="24"/>
          <w:szCs w:val="24"/>
        </w:rPr>
        <w:softHyphen/>
        <w:t>зультатов каждого ребенка и позволяет своевременно оптимизировать педагогический процесс в группе детей образовательной организации.</w:t>
      </w:r>
    </w:p>
    <w:p w:rsidR="00CB10AE" w:rsidRPr="00FE4700" w:rsidRDefault="00CB10AE" w:rsidP="00CB10AE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По результатам педагогической диагностики по всем возрастным группам прописываются выводы и рекомендации по выстраиванию индивидуальной траектории развития каждого ребенка с указанием сроков.</w:t>
      </w:r>
    </w:p>
    <w:p w:rsidR="00CB10AE" w:rsidRPr="00FE4700" w:rsidRDefault="00CB10AE" w:rsidP="00CB10AE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</w:p>
    <w:p w:rsidR="00CB10AE" w:rsidRPr="00FE4700" w:rsidRDefault="00CB10AE" w:rsidP="00CB10AE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FE4700">
        <w:rPr>
          <w:rFonts w:ascii="Times New Roman" w:eastAsia="Times New Roman" w:hAnsi="Times New Roman" w:cs="Times New Roman"/>
          <w:b/>
          <w:bCs/>
          <w:sz w:val="28"/>
          <w:szCs w:val="28"/>
        </w:rPr>
        <w:t>«Педагогическая диагностика освоения программы»</w:t>
      </w:r>
    </w:p>
    <w:p w:rsidR="00CB10AE" w:rsidRPr="00FE4700" w:rsidRDefault="00CB10AE" w:rsidP="00CB10AE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CB10AE" w:rsidRPr="00FE4700" w:rsidRDefault="00CB10AE" w:rsidP="00CB10A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E470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Вторая группа раннего возраста</w:t>
      </w:r>
    </w:p>
    <w:p w:rsidR="00CB10AE" w:rsidRPr="00FE4700" w:rsidRDefault="00CB10AE" w:rsidP="00CB10AE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Style w:val="a5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42"/>
        <w:gridCol w:w="435"/>
        <w:gridCol w:w="415"/>
        <w:gridCol w:w="425"/>
        <w:gridCol w:w="175"/>
        <w:gridCol w:w="109"/>
        <w:gridCol w:w="66"/>
        <w:gridCol w:w="76"/>
        <w:gridCol w:w="283"/>
        <w:gridCol w:w="5103"/>
        <w:gridCol w:w="1701"/>
      </w:tblGrid>
      <w:tr w:rsidR="00CB10AE" w:rsidRPr="00FE4700" w:rsidTr="00543140">
        <w:trPr>
          <w:cantSplit/>
          <w:trHeight w:val="443"/>
        </w:trPr>
        <w:tc>
          <w:tcPr>
            <w:tcW w:w="10490" w:type="dxa"/>
            <w:gridSpan w:val="12"/>
            <w:vAlign w:val="center"/>
          </w:tcPr>
          <w:p w:rsidR="00CB10AE" w:rsidRPr="00FE4700" w:rsidRDefault="00CB10AE" w:rsidP="005431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Образовательная область «</w:t>
            </w:r>
            <w:r w:rsidRPr="00FE4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СОЦИАЛЬНО-КОММУНИКАТИВНОЕ РАЗВИТИЕ</w:t>
            </w: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CB10AE" w:rsidRPr="00FE4700" w:rsidTr="00543140">
        <w:trPr>
          <w:cantSplit/>
          <w:trHeight w:val="443"/>
        </w:trPr>
        <w:tc>
          <w:tcPr>
            <w:tcW w:w="1560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</w:t>
            </w:r>
          </w:p>
        </w:tc>
        <w:tc>
          <w:tcPr>
            <w:tcW w:w="7229" w:type="dxa"/>
            <w:gridSpan w:val="10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Уровень сформированности</w:t>
            </w:r>
          </w:p>
        </w:tc>
      </w:tr>
      <w:tr w:rsidR="00CB10AE" w:rsidRPr="00FE4700" w:rsidTr="00543140">
        <w:trPr>
          <w:trHeight w:val="346"/>
        </w:trPr>
        <w:tc>
          <w:tcPr>
            <w:tcW w:w="1560" w:type="dxa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«Социализация, развитие общения, нравственное воспитание»</w:t>
            </w:r>
          </w:p>
        </w:tc>
        <w:tc>
          <w:tcPr>
            <w:tcW w:w="7229" w:type="dxa"/>
            <w:gridSpan w:val="10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Общается  в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 диалоге со взрослым. Не перебивает  говорящего взрослого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0AE" w:rsidRPr="00FE4700" w:rsidTr="00543140">
        <w:trPr>
          <w:trHeight w:val="550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Проявляет  доброжелательные взаимоотношения со сверстниками (умеет пожалеть, посочувствовать). Умеет играть не ссорясь.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0AE" w:rsidRPr="00FE4700" w:rsidTr="00543140">
        <w:trPr>
          <w:trHeight w:val="288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Сформированы элементарные навыки вежливого общения (здороваться, прощаться, обращаться с просьбой)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0AE" w:rsidRPr="00FE4700" w:rsidTr="00543140">
        <w:trPr>
          <w:trHeight w:val="280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Спокойно  ведет  себя в помещении и на улице (не шумит, не бегает)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0AE" w:rsidRPr="00FE4700" w:rsidTr="00543140">
        <w:trPr>
          <w:trHeight w:val="129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Внимательно относится  к родителям и близким людям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0AE" w:rsidRPr="00FE4700" w:rsidTr="00543140">
        <w:trPr>
          <w:trHeight w:val="325"/>
        </w:trPr>
        <w:tc>
          <w:tcPr>
            <w:tcW w:w="1560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0AE" w:rsidRPr="00FE4700" w:rsidTr="00543140">
        <w:trPr>
          <w:trHeight w:val="274"/>
        </w:trPr>
        <w:tc>
          <w:tcPr>
            <w:tcW w:w="1560" w:type="dxa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«Ребенок в семье и сообществе»</w:t>
            </w:r>
          </w:p>
        </w:tc>
        <w:tc>
          <w:tcPr>
            <w:tcW w:w="992" w:type="dxa"/>
            <w:gridSpan w:val="3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Образ Я</w:t>
            </w:r>
          </w:p>
        </w:tc>
        <w:tc>
          <w:tcPr>
            <w:tcW w:w="6237" w:type="dxa"/>
            <w:gridSpan w:val="7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называть свое имя</w:t>
            </w:r>
          </w:p>
        </w:tc>
        <w:tc>
          <w:tcPr>
            <w:tcW w:w="1701" w:type="dxa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79"/>
        </w:trPr>
        <w:tc>
          <w:tcPr>
            <w:tcW w:w="1560" w:type="dxa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Семья</w:t>
            </w:r>
          </w:p>
        </w:tc>
        <w:tc>
          <w:tcPr>
            <w:tcW w:w="6237" w:type="dxa"/>
            <w:gridSpan w:val="7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называть имена членов своей семьи</w:t>
            </w:r>
          </w:p>
        </w:tc>
        <w:tc>
          <w:tcPr>
            <w:tcW w:w="1701" w:type="dxa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25"/>
        </w:trPr>
        <w:tc>
          <w:tcPr>
            <w:tcW w:w="1560" w:type="dxa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Детский сад</w:t>
            </w:r>
          </w:p>
        </w:tc>
        <w:tc>
          <w:tcPr>
            <w:tcW w:w="6237" w:type="dxa"/>
            <w:gridSpan w:val="7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сходство и различие дома (тепло, уют, любовь) от детского сада (больше друзей, игрушек и самостоятельности)</w:t>
            </w:r>
          </w:p>
        </w:tc>
        <w:tc>
          <w:tcPr>
            <w:tcW w:w="1701" w:type="dxa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74"/>
        </w:trPr>
        <w:tc>
          <w:tcPr>
            <w:tcW w:w="1560" w:type="dxa"/>
            <w:vMerge/>
            <w:textDirection w:val="btL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extDirection w:val="btLr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7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ориентироваться в помещении группы, на участке</w:t>
            </w:r>
          </w:p>
        </w:tc>
        <w:tc>
          <w:tcPr>
            <w:tcW w:w="1701" w:type="dxa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cantSplit/>
          <w:trHeight w:val="347"/>
        </w:trPr>
        <w:tc>
          <w:tcPr>
            <w:tcW w:w="1560" w:type="dxa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62"/>
        </w:trPr>
        <w:tc>
          <w:tcPr>
            <w:tcW w:w="1560" w:type="dxa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Самообслужи-вание</w:t>
            </w:r>
            <w:proofErr w:type="spellEnd"/>
            <w:proofErr w:type="gramEnd"/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самостоятель-ность</w:t>
            </w:r>
            <w:proofErr w:type="spellEnd"/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, трудовое воспитание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Воспитание КГН</w:t>
            </w:r>
          </w:p>
        </w:tc>
        <w:tc>
          <w:tcPr>
            <w:tcW w:w="5812" w:type="dxa"/>
            <w:gridSpan w:val="6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мыть руки по мере загрязнения перед едой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62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2" w:type="dxa"/>
            <w:gridSpan w:val="6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насухо вытирать лицо и руки личным полотенцем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159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2" w:type="dxa"/>
            <w:gridSpan w:val="6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с помощью взрослого приводить себя в порядок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91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2" w:type="dxa"/>
            <w:gridSpan w:val="6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пользоваться индивидуальными предметами (носовым платком, салфеткой, полотенцем, расческой, горшком)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154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2" w:type="dxa"/>
            <w:gridSpan w:val="6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правильно держать ложку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145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Самообслу-живание</w:t>
            </w:r>
            <w:proofErr w:type="spellEnd"/>
            <w:proofErr w:type="gramEnd"/>
          </w:p>
        </w:tc>
        <w:tc>
          <w:tcPr>
            <w:tcW w:w="5812" w:type="dxa"/>
            <w:gridSpan w:val="6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одеваться и раздеваться в определенном порядке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432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2" w:type="dxa"/>
            <w:gridSpan w:val="6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при помощи взрослого снимать одежду, обувь (расстегивать пуговицы спереди, застежки на липучках)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127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2" w:type="dxa"/>
            <w:gridSpan w:val="6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в определенном порядке аккуратно складывать снятую одежду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73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Общественно-полезный труд</w:t>
            </w:r>
          </w:p>
        </w:tc>
        <w:tc>
          <w:tcPr>
            <w:tcW w:w="5812" w:type="dxa"/>
            <w:gridSpan w:val="6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Умеет совместно с взрослым и </w:t>
            </w: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по его контролем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 расставлять хлебницы, салфетки, раскладывать ложки и пр.)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64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2" w:type="dxa"/>
            <w:gridSpan w:val="6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по окончании игры расставлять игровой материал по местам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68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Уважение к труду взрослых</w:t>
            </w:r>
          </w:p>
        </w:tc>
        <w:tc>
          <w:tcPr>
            <w:tcW w:w="5812" w:type="dxa"/>
            <w:gridSpan w:val="6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Обращает внимание что и как делает взрослый (как ухаживает за растениями (поливает) и животными (кормит)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402"/>
        </w:trPr>
        <w:tc>
          <w:tcPr>
            <w:tcW w:w="1560" w:type="dxa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gridSpan w:val="6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Умеет узнавать и называть некоторые трудовые действия (помощник воспитателя моет посуду, приносит еду и </w:t>
            </w:r>
            <w:proofErr w:type="spell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тд</w:t>
            </w:r>
            <w:proofErr w:type="spell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88"/>
        </w:trPr>
        <w:tc>
          <w:tcPr>
            <w:tcW w:w="1560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69"/>
        </w:trPr>
        <w:tc>
          <w:tcPr>
            <w:tcW w:w="1560" w:type="dxa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2126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Безопасное поведение в природе</w:t>
            </w:r>
          </w:p>
        </w:tc>
        <w:tc>
          <w:tcPr>
            <w:tcW w:w="5103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элементарные правила поведения в природе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73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Безопасность на дороге</w:t>
            </w:r>
          </w:p>
        </w:tc>
        <w:tc>
          <w:tcPr>
            <w:tcW w:w="5103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некоторые виды транспорта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23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9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Безопасность собственной жизни</w:t>
            </w:r>
          </w:p>
        </w:tc>
        <w:tc>
          <w:tcPr>
            <w:tcW w:w="5103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понятие «можно-нельзя», «опасно»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446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9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правила безопасного поведения в играх с водой и песком (воду не пить, песком не бросаться и т.д.)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43"/>
        </w:trPr>
        <w:tc>
          <w:tcPr>
            <w:tcW w:w="1560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142"/>
        </w:trPr>
        <w:tc>
          <w:tcPr>
            <w:tcW w:w="1560" w:type="dxa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Развитие игровой деятельности</w:t>
            </w:r>
          </w:p>
        </w:tc>
        <w:tc>
          <w:tcPr>
            <w:tcW w:w="1767" w:type="dxa"/>
            <w:gridSpan w:val="7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Сюжетно-ролевая игра</w:t>
            </w:r>
          </w:p>
        </w:tc>
        <w:tc>
          <w:tcPr>
            <w:tcW w:w="5462" w:type="dxa"/>
            <w:gridSpan w:val="3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 игровые действия с предметами, переносит знакомое действий с объекта на объект, играет рядом не мешая другим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76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gridSpan w:val="7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62" w:type="dxa"/>
            <w:gridSpan w:val="3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Стремиться самостоятельно подбирать игрушки и атрибуты для игры, стремиться использовать в игре предметы-заместители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82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gridSpan w:val="7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62" w:type="dxa"/>
            <w:gridSpan w:val="3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Сформированы начальные навыки ролевого поведения; связывает сюжетные действия с ролью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cantSplit/>
          <w:trHeight w:val="259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Подвижная игра</w:t>
            </w:r>
          </w:p>
        </w:tc>
        <w:tc>
          <w:tcPr>
            <w:tcW w:w="5462" w:type="dxa"/>
            <w:gridSpan w:val="3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Совместно с воспитателем участвует в подвижных играх с простым содержанием, в небольших подгруппах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cantSplit/>
          <w:trHeight w:val="402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Театрализованные игры</w:t>
            </w:r>
          </w:p>
        </w:tc>
        <w:tc>
          <w:tcPr>
            <w:tcW w:w="5462" w:type="dxa"/>
            <w:gridSpan w:val="3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Проявляет самостоятельность в игре с персонажами-игрушками; отзывается на игры-действия со звуками, подражает действиям животных и птиц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129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gridSpan w:val="7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Дидактические игры</w:t>
            </w:r>
          </w:p>
        </w:tc>
        <w:tc>
          <w:tcPr>
            <w:tcW w:w="5462" w:type="dxa"/>
            <w:gridSpan w:val="3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играть: пирамидки, башенки из 5-8 колец разной величины; «Геометрическая мозаика» (круг, треугольник квадрат). Разрезные картинки 2-4 части, кубики 4-6 .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420"/>
        </w:trPr>
        <w:tc>
          <w:tcPr>
            <w:tcW w:w="1560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gridSpan w:val="7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2" w:type="dxa"/>
            <w:gridSpan w:val="3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Знаком с играми на развитие внимания и памяти Чего не стало; тактильных и температурных ощущений «Чудесный мешочек</w:t>
            </w: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» ;слуховой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 дифференциации  «Что звучит?»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33"/>
        </w:trPr>
        <w:tc>
          <w:tcPr>
            <w:tcW w:w="1560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69"/>
        </w:trPr>
        <w:tc>
          <w:tcPr>
            <w:tcW w:w="8789" w:type="dxa"/>
            <w:gridSpan w:val="11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«Социально – коммуникативное развитие»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429"/>
        </w:trPr>
        <w:tc>
          <w:tcPr>
            <w:tcW w:w="10490" w:type="dxa"/>
            <w:gridSpan w:val="1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Образовательная область «ПОЗНАВАТЕЛЬНОЕ РАЗВИТИЕ» </w:t>
            </w:r>
          </w:p>
        </w:tc>
      </w:tr>
      <w:tr w:rsidR="00CB10AE" w:rsidRPr="00FE4700" w:rsidTr="00543140">
        <w:trPr>
          <w:trHeight w:val="110"/>
        </w:trPr>
        <w:tc>
          <w:tcPr>
            <w:tcW w:w="1702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Раздел </w:t>
            </w: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Уровень сформированности</w:t>
            </w:r>
          </w:p>
        </w:tc>
      </w:tr>
      <w:tr w:rsidR="00CB10AE" w:rsidRPr="00FE4700" w:rsidTr="00543140">
        <w:trPr>
          <w:trHeight w:val="167"/>
        </w:trPr>
        <w:tc>
          <w:tcPr>
            <w:tcW w:w="1702" w:type="dxa"/>
            <w:gridSpan w:val="2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Формирование </w:t>
            </w:r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элементарных математических представлений</w:t>
            </w: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Количество.</w:t>
            </w: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 Умеет различать количество предметов (один-много)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27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Величина.</w:t>
            </w: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 Умеет различать предметы контрастных размеров (большой дом-маленький дом и т.д.) и обозначать их в речи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33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Форма.</w:t>
            </w: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 Умеет различать предметы по форме и называть их (кубик, кирпичик, шар и </w:t>
            </w:r>
            <w:proofErr w:type="spell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тд</w:t>
            </w:r>
            <w:proofErr w:type="spell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01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Ориентировка в </w:t>
            </w:r>
          </w:p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пространстве</w:t>
            </w:r>
          </w:p>
        </w:tc>
        <w:tc>
          <w:tcPr>
            <w:tcW w:w="5528" w:type="dxa"/>
            <w:gridSpan w:val="4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осваиваться в окружающем пространстве (группа, участка детского сада)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71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ориентироваться в частях собственного тела (голова, лицо, руки, ноги, спина)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135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двигаться за воспитателем в определенном направлении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66"/>
        </w:trPr>
        <w:tc>
          <w:tcPr>
            <w:tcW w:w="1702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13"/>
        </w:trPr>
        <w:tc>
          <w:tcPr>
            <w:tcW w:w="1702" w:type="dxa"/>
            <w:gridSpan w:val="2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Развитие познавательно–исследовательской деятельности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Сенсорное развитие</w:t>
            </w:r>
          </w:p>
        </w:tc>
        <w:tc>
          <w:tcPr>
            <w:tcW w:w="5528" w:type="dxa"/>
            <w:gridSpan w:val="4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обследовать предметы выделяя их цвет, форму, величину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73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Использует движение рук по предмету в процессе обследования его (обводит руками части предмета, гладить их)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63"/>
        </w:trPr>
        <w:tc>
          <w:tcPr>
            <w:tcW w:w="1702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44"/>
        </w:trPr>
        <w:tc>
          <w:tcPr>
            <w:tcW w:w="1702" w:type="dxa"/>
            <w:gridSpan w:val="2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Ознакомление с предметным окружением и социальным миром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Ознакомление с предметным окружением</w:t>
            </w:r>
          </w:p>
        </w:tc>
        <w:tc>
          <w:tcPr>
            <w:tcW w:w="5528" w:type="dxa"/>
            <w:gridSpan w:val="4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называть цвет, величину предметов, материал, из которого они сделаны (бумага, дерево, ткать, глина)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09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Умеет сравнивать знакомые предметы (разные шапки, варежки, обувь и </w:t>
            </w:r>
            <w:proofErr w:type="spell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тд</w:t>
            </w:r>
            <w:proofErr w:type="spell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12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подбирать предметы по тождеству (найди такой же, подбери пару)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03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Умеет группировать их по способу использования (из чашки пьют и </w:t>
            </w:r>
            <w:proofErr w:type="spell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тд</w:t>
            </w:r>
            <w:proofErr w:type="spell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490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Умеет устанавливать сходства и различия между предметами, имеющие одинаковые названия (одинаковые лопатки, красный мяч – синий мяч и </w:t>
            </w:r>
            <w:proofErr w:type="spell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тд</w:t>
            </w:r>
            <w:proofErr w:type="spell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51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называть свойства предметов: большой, маленький, мягкий, пушистый и т.д.)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100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 словаре ребенка присутствуют обобщающие понятия (игрушки, посуда, одежда, обувь, мебель)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cantSplit/>
          <w:trHeight w:val="651"/>
        </w:trPr>
        <w:tc>
          <w:tcPr>
            <w:tcW w:w="1702" w:type="dxa"/>
            <w:gridSpan w:val="2"/>
            <w:vMerge/>
            <w:textDirection w:val="btLr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Ознакомление с социальным миром</w:t>
            </w:r>
          </w:p>
        </w:tc>
        <w:tc>
          <w:tcPr>
            <w:tcW w:w="5528" w:type="dxa"/>
            <w:gridSpan w:val="4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название города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 в котором живет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cantSplit/>
          <w:trHeight w:val="370"/>
        </w:trPr>
        <w:tc>
          <w:tcPr>
            <w:tcW w:w="1702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45"/>
        </w:trPr>
        <w:tc>
          <w:tcPr>
            <w:tcW w:w="1702" w:type="dxa"/>
            <w:gridSpan w:val="2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Ознакомление с миром природы</w:t>
            </w: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Узнает в натуре, на картинках, в игрушках домашних животных (кошку, собаку, корову, курицу и т.д.) и их детенышей и называет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0AE" w:rsidRPr="00FE4700" w:rsidTr="00543140">
        <w:trPr>
          <w:trHeight w:val="108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Узнает на картинке некоторых диких животных (медведя, зайца, лису и др.) и называет их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0AE" w:rsidRPr="00FE4700" w:rsidTr="00543140">
        <w:trPr>
          <w:trHeight w:val="241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различать по внешнему виду овощи (помидор, огурец, морковь…) и фрукты (яблоко, груша</w:t>
            </w: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 ..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0AE" w:rsidRPr="00FE4700" w:rsidTr="00543140">
        <w:trPr>
          <w:trHeight w:val="271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Знаком с основами взаимодействия с природой (рассматривает растения и животных, одевается по погоде)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0AE" w:rsidRPr="00FE4700" w:rsidTr="00543140">
        <w:trPr>
          <w:trHeight w:val="201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ОСЕНЬ. Знает о сезонных изменениях в природе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0AE" w:rsidRPr="00FE4700" w:rsidTr="00543140">
        <w:trPr>
          <w:trHeight w:val="205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ЗИМА. Знает о сезонных изменениях в природе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0AE" w:rsidRPr="00FE4700" w:rsidTr="00543140">
        <w:trPr>
          <w:cantSplit/>
          <w:trHeight w:val="195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ВЕСНА. Знает о сезонных изменениях в природе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0AE" w:rsidRPr="00FE4700" w:rsidTr="00543140">
        <w:trPr>
          <w:cantSplit/>
          <w:trHeight w:val="199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ЛЕТО. Знает о сезонных изменениях в природе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0AE" w:rsidRPr="00FE4700" w:rsidTr="00543140">
        <w:trPr>
          <w:cantSplit/>
          <w:trHeight w:val="199"/>
        </w:trPr>
        <w:tc>
          <w:tcPr>
            <w:tcW w:w="1702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0AE" w:rsidRPr="00FE4700" w:rsidTr="00543140">
        <w:trPr>
          <w:cantSplit/>
          <w:trHeight w:val="411"/>
        </w:trPr>
        <w:tc>
          <w:tcPr>
            <w:tcW w:w="8789" w:type="dxa"/>
            <w:gridSpan w:val="11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«Познавательное  развитие»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0AE" w:rsidRPr="00FE4700" w:rsidTr="00543140">
        <w:trPr>
          <w:cantSplit/>
          <w:trHeight w:val="433"/>
        </w:trPr>
        <w:tc>
          <w:tcPr>
            <w:tcW w:w="10490" w:type="dxa"/>
            <w:gridSpan w:val="1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Образовательная область «РЕЧЕВОЕ РАЗВИТИЕ»</w:t>
            </w:r>
          </w:p>
        </w:tc>
      </w:tr>
      <w:tr w:rsidR="00CB10AE" w:rsidRPr="00FE4700" w:rsidTr="00543140">
        <w:trPr>
          <w:cantSplit/>
          <w:trHeight w:val="269"/>
        </w:trPr>
        <w:tc>
          <w:tcPr>
            <w:tcW w:w="1702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Уровень сформированности</w:t>
            </w:r>
          </w:p>
        </w:tc>
      </w:tr>
      <w:tr w:rsidR="00CB10AE" w:rsidRPr="00FE4700" w:rsidTr="00543140">
        <w:trPr>
          <w:trHeight w:val="251"/>
        </w:trPr>
        <w:tc>
          <w:tcPr>
            <w:tcW w:w="1702" w:type="dxa"/>
            <w:gridSpan w:val="2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Развитие речи</w:t>
            </w:r>
          </w:p>
        </w:tc>
        <w:tc>
          <w:tcPr>
            <w:tcW w:w="1701" w:type="dxa"/>
            <w:gridSpan w:val="7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словаря</w:t>
            </w:r>
          </w:p>
        </w:tc>
        <w:tc>
          <w:tcPr>
            <w:tcW w:w="5386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понимать речь взрослых без наглядного сопровождения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629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 словаре ребенка есть существительные обозначающие названия игрушек предметов личной гигиены, одежды, обуви, посуды, мебели, спальных принадлежностей,  транспорта, овощей, фруктов, домашних животных и их детенышей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712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В словаре ребенка есть глаголы обозначающие трудовые действия, действия </w:t>
            </w: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характеризующие  взаимоотношения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 людей, их эмоциональное состояние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552"/>
        </w:trPr>
        <w:tc>
          <w:tcPr>
            <w:tcW w:w="1702" w:type="dxa"/>
            <w:gridSpan w:val="2"/>
            <w:vMerge/>
            <w:textDirection w:val="btLr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 словаре ребенка есть прилагательные обозначающие цвет, величину, вкус, температуру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09"/>
        </w:trPr>
        <w:tc>
          <w:tcPr>
            <w:tcW w:w="1702" w:type="dxa"/>
            <w:gridSpan w:val="2"/>
            <w:vMerge/>
            <w:textDirection w:val="btLr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 словаре ребенка есть наречиями: близко, далеко, высоко, быстро и т.д.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551"/>
        </w:trPr>
        <w:tc>
          <w:tcPr>
            <w:tcW w:w="1702" w:type="dxa"/>
            <w:gridSpan w:val="2"/>
            <w:vMerge/>
            <w:textDirection w:val="btLr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Звуковая культура речи</w:t>
            </w:r>
          </w:p>
        </w:tc>
        <w:tc>
          <w:tcPr>
            <w:tcW w:w="5386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пользоваться (по подражанию) высотой и силой голоса («Киска, брысь!», «Кто пришел?»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128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Произносит гласные и согласные  звуки (кроме свистящих, шипящих и сонорных)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75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right w:val="nil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правильно воспроизводить звукоподражания слов и не сложных фраз (из 2-3 слов)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60"/>
        </w:trPr>
        <w:tc>
          <w:tcPr>
            <w:tcW w:w="1702" w:type="dxa"/>
            <w:gridSpan w:val="2"/>
            <w:vMerge/>
            <w:textDirection w:val="btLr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Грамматический </w:t>
            </w: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строй речи</w:t>
            </w:r>
          </w:p>
        </w:tc>
        <w:tc>
          <w:tcPr>
            <w:tcW w:w="5386" w:type="dxa"/>
            <w:gridSpan w:val="2"/>
            <w:tcBorders>
              <w:right w:val="nil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Согласовывает существительные и местоимения с глаголами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cantSplit/>
          <w:trHeight w:val="466"/>
        </w:trPr>
        <w:tc>
          <w:tcPr>
            <w:tcW w:w="1702" w:type="dxa"/>
            <w:gridSpan w:val="2"/>
            <w:vMerge/>
            <w:textDirection w:val="btLr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right w:val="nil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употреблять глаголы в будущем и прошедшем времени, изменять их по лицам, использовать в речи предлоги (в, на, у, за, под)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cantSplit/>
          <w:trHeight w:val="137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right w:val="nil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употреблять некоторые вопросительные слова (кто, что, где) в несложных фразах, состоящий из 2-4 слов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cantSplit/>
          <w:trHeight w:val="507"/>
        </w:trPr>
        <w:tc>
          <w:tcPr>
            <w:tcW w:w="1702" w:type="dxa"/>
            <w:gridSpan w:val="2"/>
            <w:vMerge/>
            <w:textDirection w:val="btLr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 w:val="restart"/>
            <w:tcBorders>
              <w:right w:val="nil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Связная речь</w:t>
            </w:r>
          </w:p>
        </w:tc>
        <w:tc>
          <w:tcPr>
            <w:tcW w:w="5386" w:type="dxa"/>
            <w:gridSpan w:val="2"/>
            <w:tcBorders>
              <w:right w:val="nil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отвечать на простейшие вопросы (</w:t>
            </w:r>
            <w:proofErr w:type="gramStart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Что?,</w:t>
            </w:r>
            <w:proofErr w:type="gramEnd"/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 Кто?, Что делает?) и более сложные вопросы (Во что одет?, Что везет?..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cantSplit/>
          <w:trHeight w:val="321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/>
            <w:tcBorders>
              <w:right w:val="nil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right w:val="nil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по собственной инициативе или по просьбе воспитателя рассказывать об изображенном на картинке, о новой игрушке (обновке)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cantSplit/>
          <w:trHeight w:val="132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/>
            <w:tcBorders>
              <w:right w:val="nil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right w:val="nil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во время игр – инсценировок повторять несложные фразы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cantSplit/>
          <w:trHeight w:val="414"/>
        </w:trPr>
        <w:tc>
          <w:tcPr>
            <w:tcW w:w="1702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tcBorders>
              <w:right w:val="nil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196"/>
        </w:trPr>
        <w:tc>
          <w:tcPr>
            <w:tcW w:w="1702" w:type="dxa"/>
            <w:gridSpan w:val="2"/>
            <w:vMerge w:val="restart"/>
            <w:vAlign w:val="center"/>
          </w:tcPr>
          <w:p w:rsidR="00CB10AE" w:rsidRPr="00FE4700" w:rsidRDefault="00CB10AE" w:rsidP="005431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Приобщение к художественной литературе</w:t>
            </w: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Слушает художественные произведения без наглядного сопровождения</w:t>
            </w:r>
          </w:p>
        </w:tc>
        <w:tc>
          <w:tcPr>
            <w:tcW w:w="1701" w:type="dxa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115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Договаривает слова, фразы при чтении воспитателем знакомых стихотворений</w:t>
            </w:r>
          </w:p>
        </w:tc>
        <w:tc>
          <w:tcPr>
            <w:tcW w:w="1701" w:type="dxa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191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Может прочесть стихотворный текст целиком с помощью взрослого</w:t>
            </w:r>
          </w:p>
        </w:tc>
        <w:tc>
          <w:tcPr>
            <w:tcW w:w="1701" w:type="dxa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400"/>
        </w:trPr>
        <w:tc>
          <w:tcPr>
            <w:tcW w:w="1702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27"/>
        </w:trPr>
        <w:tc>
          <w:tcPr>
            <w:tcW w:w="8789" w:type="dxa"/>
            <w:gridSpan w:val="11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«Речевое  развитие»</w:t>
            </w:r>
          </w:p>
        </w:tc>
        <w:tc>
          <w:tcPr>
            <w:tcW w:w="1701" w:type="dxa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cantSplit/>
          <w:trHeight w:val="528"/>
        </w:trPr>
        <w:tc>
          <w:tcPr>
            <w:tcW w:w="10490" w:type="dxa"/>
            <w:gridSpan w:val="1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Образовательная область «ХУДОЖЕСТВЕННО-ЭСТЕТИЧЕСКОЕ РАЗВИТИЕ»</w:t>
            </w:r>
          </w:p>
        </w:tc>
      </w:tr>
      <w:tr w:rsidR="00CB10AE" w:rsidRPr="00FE4700" w:rsidTr="00543140">
        <w:trPr>
          <w:cantSplit/>
          <w:trHeight w:val="279"/>
        </w:trPr>
        <w:tc>
          <w:tcPr>
            <w:tcW w:w="1702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Уровень сформированности</w:t>
            </w:r>
          </w:p>
        </w:tc>
      </w:tr>
      <w:tr w:rsidR="00CB10AE" w:rsidRPr="00FE4700" w:rsidTr="00543140">
        <w:trPr>
          <w:cantSplit/>
          <w:trHeight w:val="285"/>
        </w:trPr>
        <w:tc>
          <w:tcPr>
            <w:tcW w:w="1702" w:type="dxa"/>
            <w:gridSpan w:val="2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Приобщение к искусству</w:t>
            </w: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Рассматривает иллюстрации к произведениям детской литературы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B10AE" w:rsidRPr="00FE4700" w:rsidTr="00543140">
        <w:trPr>
          <w:cantSplit/>
          <w:trHeight w:val="416"/>
        </w:trPr>
        <w:tc>
          <w:tcPr>
            <w:tcW w:w="1702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Знаком </w:t>
            </w:r>
            <w:proofErr w:type="gramStart"/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с  народными</w:t>
            </w:r>
            <w:proofErr w:type="gramEnd"/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игрушки: дымковская, </w:t>
            </w:r>
            <w:proofErr w:type="spellStart"/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богородская</w:t>
            </w:r>
            <w:proofErr w:type="spellEnd"/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матрешка, </w:t>
            </w:r>
            <w:proofErr w:type="spellStart"/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ванька</w:t>
            </w:r>
            <w:proofErr w:type="spellEnd"/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встанька</w:t>
            </w:r>
            <w:proofErr w:type="spellEnd"/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др. соответствующие возрасту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cantSplit/>
          <w:trHeight w:val="125"/>
        </w:trPr>
        <w:tc>
          <w:tcPr>
            <w:tcW w:w="1702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01"/>
        </w:trPr>
        <w:tc>
          <w:tcPr>
            <w:tcW w:w="1702" w:type="dxa"/>
            <w:gridSpan w:val="2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Изобразительная деятельность</w:t>
            </w:r>
          </w:p>
        </w:tc>
        <w:tc>
          <w:tcPr>
            <w:tcW w:w="435" w:type="dxa"/>
            <w:vMerge w:val="restart"/>
            <w:textDirection w:val="btLr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Рисование</w:t>
            </w: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Обследует предметы, выделяя формы, обводя их по контуру поочередно то одной, то другой рукой</w:t>
            </w:r>
          </w:p>
        </w:tc>
        <w:tc>
          <w:tcPr>
            <w:tcW w:w="1701" w:type="dxa"/>
            <w:textDirection w:val="btLr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34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Знает, что карандаш (кисть, фломастер) оставляет след на бумаге, если провести по ней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199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Следит за движением карандаша по бумаге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60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Может дать название своему рисунки или определить  на что это похоже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07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Различает цвета карандашей, фломастеров, правильно называть их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10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Рисует разные линии (длинные, короткие, вертикальные, горизонтальные, наклонные)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58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Умеет правильно держать позу при рисовании  (сидеть свободно, не наклоняться низко над листом бумаги)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23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Бережно относиться к материалам, правильно их использовать: по окончании рисования класть их на место, хорошо промыв кисточку в воде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86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Держит карандаш тремя пальцами выше отточенного конца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33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Держит кисть выше железного наконечника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78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Набирает краску на кисть, макая ее всем ворсом в баночку, снимает лишнюю краску, прикасаясь ворсом к краю баночки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137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cantSplit/>
          <w:trHeight w:val="91"/>
        </w:trPr>
        <w:tc>
          <w:tcPr>
            <w:tcW w:w="1702" w:type="dxa"/>
            <w:gridSpan w:val="2"/>
            <w:vMerge/>
            <w:textDirection w:val="btL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textDirection w:val="btLr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Лепка</w:t>
            </w: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Знает пластический материал: глина, пластилин, аккуратно пользуется ими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cantSplit/>
          <w:trHeight w:val="236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Умеет отламывать комочки глины от большого куска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90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Лепит палочки и колбаски, раскатывая комочек между ладонями прямыми движениями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88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Соединяет концы палочки, плотно прижимая их друг к другу (колечки, колесо и др.)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38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Раскатывает комочек глины круговыми движениями ладоней для изображения предметов круглой формы (шарик, яблоко и др.)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59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Сплющивает комочек между ладонями (лепешки, печенье, пряники)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143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Делает пальцами углубление в середине сплющенного комочка (миска, блюдце)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96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Соединяет две вылепленные формы в один предмет: палочка и шарик (погремушка или грибок),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83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cantSplit/>
          <w:trHeight w:val="127"/>
        </w:trPr>
        <w:tc>
          <w:tcPr>
            <w:tcW w:w="1702" w:type="dxa"/>
            <w:gridSpan w:val="2"/>
            <w:vMerge/>
            <w:textDirection w:val="btLr"/>
          </w:tcPr>
          <w:p w:rsidR="00CB10AE" w:rsidRPr="00FE4700" w:rsidRDefault="00CB10AE" w:rsidP="0054314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dxa"/>
            <w:vMerge w:val="restart"/>
            <w:textDirection w:val="btLr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sz w:val="18"/>
                <w:szCs w:val="18"/>
              </w:rPr>
              <w:t>Действует с бумагой (отрывает, снимает, скатывает, отрезает)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508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sz w:val="18"/>
                <w:szCs w:val="18"/>
              </w:rPr>
              <w:t>Имеет представление о необходимых инструментах и оборудовании для аппликации: ножницы, кисточка, клей, клеенка и др.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461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sz w:val="18"/>
                <w:szCs w:val="18"/>
              </w:rPr>
              <w:t>Откликается на предложение взрослого сделать что-либо, готов соучаствовать с ним в создании элементарных художественных поделок.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43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2" w:type="dxa"/>
            <w:gridSpan w:val="8"/>
            <w:vAlign w:val="center"/>
          </w:tcPr>
          <w:p w:rsidR="00CB10AE" w:rsidRPr="00FE4700" w:rsidRDefault="00CB10AE" w:rsidP="00543140">
            <w:pP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Положительно относится к элементарным действиям с бумагой, стремиться самостоятельно их выполнять.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gridSpan w:val="2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shd w:val="clear" w:color="auto" w:fill="FFFFFF"/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141"/>
        </w:trPr>
        <w:tc>
          <w:tcPr>
            <w:tcW w:w="1702" w:type="dxa"/>
            <w:gridSpan w:val="2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shd w:val="clear" w:color="auto" w:fill="FFFFFF"/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разделу «Изобразительная деятельность»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472"/>
        </w:trPr>
        <w:tc>
          <w:tcPr>
            <w:tcW w:w="1702" w:type="dxa"/>
            <w:gridSpan w:val="2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Конструктивно–модельная деятельность</w:t>
            </w:r>
          </w:p>
        </w:tc>
        <w:tc>
          <w:tcPr>
            <w:tcW w:w="7087" w:type="dxa"/>
            <w:gridSpan w:val="9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Знает настольные и напольные строительные материалы (кубик, кирпичик, трехгранная призма, пластина, цилиндр)</w:t>
            </w:r>
          </w:p>
        </w:tc>
        <w:tc>
          <w:tcPr>
            <w:tcW w:w="1701" w:type="dxa"/>
            <w:textDirection w:val="btLr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98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Сооружает элементарные постройки по образцу. 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60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Пользуется дополнительными сюжетными игрушками, соразмерными масштабам построек (маленькие машинки для маленьких гаражей и т.д.)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69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Конструирует совместно со взрослым и </w:t>
            </w:r>
            <w:proofErr w:type="gramStart"/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самостоятельно  башенки</w:t>
            </w:r>
            <w:proofErr w:type="gramEnd"/>
            <w:r w:rsidRPr="00FE4700">
              <w:rPr>
                <w:rFonts w:ascii="Times New Roman" w:eastAsia="Calibri" w:hAnsi="Times New Roman" w:cs="Times New Roman"/>
                <w:sz w:val="18"/>
                <w:szCs w:val="18"/>
              </w:rPr>
              <w:t>, домики, машины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34"/>
        </w:trPr>
        <w:tc>
          <w:tcPr>
            <w:tcW w:w="1702" w:type="dxa"/>
            <w:gridSpan w:val="2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00"/>
        </w:trPr>
        <w:tc>
          <w:tcPr>
            <w:tcW w:w="1702" w:type="dxa"/>
            <w:gridSpan w:val="2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1450" w:type="dxa"/>
            <w:gridSpan w:val="4"/>
            <w:vAlign w:val="center"/>
          </w:tcPr>
          <w:p w:rsidR="00CB10AE" w:rsidRPr="00FE4700" w:rsidRDefault="00CB10AE" w:rsidP="005431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Движение</w:t>
            </w:r>
          </w:p>
        </w:tc>
        <w:tc>
          <w:tcPr>
            <w:tcW w:w="5637" w:type="dxa"/>
            <w:gridSpan w:val="5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Двигается с детьми, принимает ли участие в играх, плясках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21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Merge w:val="restart"/>
            <w:vAlign w:val="center"/>
          </w:tcPr>
          <w:p w:rsidR="00CB10AE" w:rsidRPr="00FE4700" w:rsidRDefault="00CB10AE" w:rsidP="005431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Чувство ритма</w:t>
            </w:r>
          </w:p>
        </w:tc>
        <w:tc>
          <w:tcPr>
            <w:tcW w:w="5637" w:type="dxa"/>
            <w:gridSpan w:val="5"/>
            <w:tcBorders>
              <w:bottom w:val="single" w:sz="4" w:space="0" w:color="auto"/>
            </w:tcBorders>
            <w:vAlign w:val="center"/>
          </w:tcPr>
          <w:p w:rsidR="00CB10AE" w:rsidRPr="00FE4700" w:rsidRDefault="00CB10AE" w:rsidP="00543140">
            <w:pPr>
              <w:pStyle w:val="a7"/>
              <w:spacing w:after="0" w:line="240" w:lineRule="auto"/>
              <w:rPr>
                <w:sz w:val="18"/>
                <w:szCs w:val="18"/>
              </w:rPr>
            </w:pPr>
            <w:r w:rsidRPr="00FE4700">
              <w:rPr>
                <w:sz w:val="18"/>
                <w:szCs w:val="18"/>
              </w:rPr>
              <w:t>Хлопает ли в ладоши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24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37" w:type="dxa"/>
            <w:gridSpan w:val="5"/>
            <w:vAlign w:val="center"/>
          </w:tcPr>
          <w:p w:rsidR="00CB10AE" w:rsidRPr="00FE4700" w:rsidRDefault="00CB10AE" w:rsidP="00543140">
            <w:pPr>
              <w:pStyle w:val="a7"/>
              <w:spacing w:after="0" w:line="240" w:lineRule="auto"/>
              <w:rPr>
                <w:sz w:val="18"/>
                <w:szCs w:val="18"/>
              </w:rPr>
            </w:pPr>
            <w:r w:rsidRPr="00FE4700">
              <w:rPr>
                <w:sz w:val="18"/>
                <w:szCs w:val="18"/>
              </w:rPr>
              <w:t>Принимает участие в дидактических играх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260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37" w:type="dxa"/>
            <w:gridSpan w:val="5"/>
            <w:vAlign w:val="center"/>
          </w:tcPr>
          <w:p w:rsidR="00CB10AE" w:rsidRPr="00FE4700" w:rsidRDefault="00CB10AE" w:rsidP="005431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Берет музыкальные инструменты сам, принимает их из рук воспитателя, пытается на них играть.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51"/>
        </w:trPr>
        <w:tc>
          <w:tcPr>
            <w:tcW w:w="1702" w:type="dxa"/>
            <w:gridSpan w:val="2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CB10AE" w:rsidRPr="00FE4700" w:rsidRDefault="00CB10AE" w:rsidP="005431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Пение  (подпевание)</w:t>
            </w:r>
          </w:p>
        </w:tc>
        <w:tc>
          <w:tcPr>
            <w:tcW w:w="5637" w:type="dxa"/>
            <w:gridSpan w:val="5"/>
            <w:vAlign w:val="center"/>
          </w:tcPr>
          <w:p w:rsidR="00CB10AE" w:rsidRPr="00FE4700" w:rsidRDefault="00CB10AE" w:rsidP="0054314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Принимает участие в пении (подпевании)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424"/>
        </w:trPr>
        <w:tc>
          <w:tcPr>
            <w:tcW w:w="1702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B10AE" w:rsidRPr="00FE4700" w:rsidTr="00543140">
        <w:trPr>
          <w:trHeight w:val="343"/>
        </w:trPr>
        <w:tc>
          <w:tcPr>
            <w:tcW w:w="8789" w:type="dxa"/>
            <w:gridSpan w:val="11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ИТОГО по ОО «Художественно – эстетическое развитие»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134"/>
        <w:gridCol w:w="4961"/>
        <w:gridCol w:w="1701"/>
      </w:tblGrid>
      <w:tr w:rsidR="00CB10AE" w:rsidRPr="00FE4700" w:rsidTr="00543140">
        <w:trPr>
          <w:cantSplit/>
          <w:trHeight w:val="507"/>
        </w:trPr>
        <w:tc>
          <w:tcPr>
            <w:tcW w:w="10490" w:type="dxa"/>
            <w:gridSpan w:val="5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область «ФИЗИЧЕСКОЕ РАЗВИТИЕ»</w:t>
            </w:r>
          </w:p>
        </w:tc>
      </w:tr>
      <w:tr w:rsidR="00CB10AE" w:rsidRPr="00FE4700" w:rsidTr="00543140">
        <w:trPr>
          <w:cantSplit/>
          <w:trHeight w:val="275"/>
        </w:trPr>
        <w:tc>
          <w:tcPr>
            <w:tcW w:w="1702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087" w:type="dxa"/>
            <w:gridSpan w:val="3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Уровень сформированности</w:t>
            </w:r>
          </w:p>
        </w:tc>
      </w:tr>
      <w:tr w:rsidR="00CB10AE" w:rsidRPr="00FE4700" w:rsidTr="00543140">
        <w:trPr>
          <w:cantSplit/>
          <w:trHeight w:val="263"/>
        </w:trPr>
        <w:tc>
          <w:tcPr>
            <w:tcW w:w="1702" w:type="dxa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Формирование начальных представлений о здоровом образе жизни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 о значении разных органов для жизни: для: нормальной жизнедеятельности человека</w:t>
            </w:r>
          </w:p>
        </w:tc>
        <w:tc>
          <w:tcPr>
            <w:tcW w:w="4961" w:type="dxa"/>
            <w:vAlign w:val="center"/>
          </w:tcPr>
          <w:p w:rsidR="00CB10AE" w:rsidRPr="00FE4700" w:rsidRDefault="00CB10AE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глаза -  смотреть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cantSplit/>
          <w:trHeight w:val="125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уши — слышать,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37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нос — нюхать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268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B10AE" w:rsidRPr="00FE4700" w:rsidRDefault="00CB10AE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CB10AE" w:rsidRPr="00FE4700" w:rsidRDefault="00CB10AE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язык — пробовать (определять) на вкус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273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B10AE" w:rsidRPr="00FE4700" w:rsidRDefault="00CB10AE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CB10AE" w:rsidRPr="00FE4700" w:rsidRDefault="00CB10AE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руки — хватать, держать, трогать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262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B10AE" w:rsidRPr="00FE4700" w:rsidRDefault="00CB10AE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CB10AE" w:rsidRPr="00FE4700" w:rsidRDefault="00CB10AE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ноги — стоять, прыгать, бегать, ходить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CB10AE" w:rsidRPr="00FE4700" w:rsidRDefault="00CB10AE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голова — думать, запоминать.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CB10AE" w:rsidRPr="00FE4700" w:rsidRDefault="00CB10AE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Ходьба</w:t>
            </w:r>
          </w:p>
        </w:tc>
        <w:tc>
          <w:tcPr>
            <w:tcW w:w="6095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ходить подгруппами и всей группой, парами, по кругу, с изменением темпа; с переходом на бег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68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выполнять приставной шаг вперёд и в стороны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ходить врассыпную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Равновесие</w:t>
            </w:r>
          </w:p>
        </w:tc>
        <w:tc>
          <w:tcPr>
            <w:tcW w:w="6095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ходить по прямой дорожке (ширина 20 см., длина 2-3 метра), с перешагиванием через предметы (высота 10-15 см);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ходить по доске, гимнастической скамейке, бревну (ширина 20-25 см).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кружиться в медленном темпе (с предметом в руках).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Бег</w:t>
            </w:r>
          </w:p>
        </w:tc>
        <w:tc>
          <w:tcPr>
            <w:tcW w:w="6095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бегать подгруппами и всей группой в прямом направлении, друг за другом, в колонне по одному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08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бегать с изменением темпа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4"/>
                <w:szCs w:val="14"/>
              </w:rPr>
              <w:t>Ползание, лазание</w:t>
            </w:r>
          </w:p>
        </w:tc>
        <w:tc>
          <w:tcPr>
            <w:tcW w:w="6095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ползать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четвереньках по прямой (расстояние 3-4 м); по доске, по </w:t>
            </w:r>
          </w:p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гимнастической скамейке, по бревну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одлезать под воротца, веревку (высота 30-40 см), перелезать через бревно.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л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азать по лесенке-стремянке, гимнаст. стенке вверх и вниз (высота 1,5 м) 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Катание, бросание, метание</w:t>
            </w:r>
          </w:p>
        </w:tc>
        <w:tc>
          <w:tcPr>
            <w:tcW w:w="6095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катать мяч двумя руками и одной рукой педагогу, друг другу, под дугу, стоя и сидя (расстояние 50-100 см)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бросать мяч вперед двумя руками снизу, от груди, из-за головы, через шнур, натянутый на уровне груди ребенка, с расстояния 1-1,5 м, через сетку, натянутую на уровне роста ребенка, в горизонтальную цель  — двумя руками, правой (левой) рукой с расстояния 1 м.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ловить мяч, брошенный педагогом с расстояния 50-100 см.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метать мяч, набивные мешочки, шишки на дальность правой и левой рукой;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4"/>
                <w:szCs w:val="14"/>
              </w:rPr>
              <w:t>Прыжки</w:t>
            </w:r>
          </w:p>
        </w:tc>
        <w:tc>
          <w:tcPr>
            <w:tcW w:w="6095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двух ногах на месте, слегка продвигаясь вперед; 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450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двух ногах через шнур (линию); через две параллельные линии (10-30 см). 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вверх с касанием предмета, находящегося на 10-15 см выше поднятой руки ребенка.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Выполняет О.Р.У. по показу с предметами и без предметов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Принимает участие в играх, действует сообща, выполняет правила игры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1702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0AE" w:rsidRPr="00FE4700" w:rsidTr="00543140">
        <w:trPr>
          <w:trHeight w:val="111"/>
        </w:trPr>
        <w:tc>
          <w:tcPr>
            <w:tcW w:w="8789" w:type="dxa"/>
            <w:gridSpan w:val="4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«Физическое развитие»</w:t>
            </w:r>
          </w:p>
        </w:tc>
        <w:tc>
          <w:tcPr>
            <w:tcW w:w="1701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10AE" w:rsidRPr="00FE4700" w:rsidRDefault="00CB10AE" w:rsidP="00CB10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B10AE" w:rsidRPr="00FE4700" w:rsidRDefault="00CB10AE" w:rsidP="00CB10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B10AE" w:rsidRPr="00FE4700" w:rsidRDefault="00CB10AE" w:rsidP="00CB10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E4700"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 по результатам достижений для определения дальнейшей индивидуальной образовательной траектории: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902"/>
      </w:tblGrid>
      <w:tr w:rsidR="00CB10AE" w:rsidRPr="00FE4700" w:rsidTr="00543140">
        <w:trPr>
          <w:trHeight w:val="3130"/>
        </w:trPr>
        <w:tc>
          <w:tcPr>
            <w:tcW w:w="2235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Социально – коммуникативное развитие</w:t>
            </w:r>
          </w:p>
        </w:tc>
        <w:tc>
          <w:tcPr>
            <w:tcW w:w="7902" w:type="dxa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B10AE" w:rsidRPr="00FE4700" w:rsidTr="00543140">
        <w:trPr>
          <w:trHeight w:val="2793"/>
        </w:trPr>
        <w:tc>
          <w:tcPr>
            <w:tcW w:w="2235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902" w:type="dxa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B10AE" w:rsidRPr="00FE4700" w:rsidTr="00543140">
        <w:trPr>
          <w:trHeight w:val="3002"/>
        </w:trPr>
        <w:tc>
          <w:tcPr>
            <w:tcW w:w="2235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7902" w:type="dxa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B10AE" w:rsidRPr="00FE4700" w:rsidTr="00543140">
        <w:trPr>
          <w:trHeight w:val="2815"/>
        </w:trPr>
        <w:tc>
          <w:tcPr>
            <w:tcW w:w="2235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7902" w:type="dxa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B10AE" w:rsidRPr="00FE4700" w:rsidTr="00543140">
        <w:trPr>
          <w:trHeight w:val="2975"/>
        </w:trPr>
        <w:tc>
          <w:tcPr>
            <w:tcW w:w="2235" w:type="dxa"/>
            <w:vAlign w:val="center"/>
          </w:tcPr>
          <w:p w:rsidR="00CB10AE" w:rsidRPr="00FE4700" w:rsidRDefault="00CB10AE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7902" w:type="dxa"/>
          </w:tcPr>
          <w:p w:rsidR="00CB10AE" w:rsidRPr="00FE4700" w:rsidRDefault="00CB10AE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CB10AE" w:rsidRPr="00FE4700" w:rsidRDefault="00CB10AE" w:rsidP="00CB10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CB10AE" w:rsidRPr="00FE4700" w:rsidSect="0020460D">
      <w:pgSz w:w="11906" w:h="16838"/>
      <w:pgMar w:top="340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35C"/>
    <w:multiLevelType w:val="hybridMultilevel"/>
    <w:tmpl w:val="12909C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6845"/>
    <w:multiLevelType w:val="hybridMultilevel"/>
    <w:tmpl w:val="B37AE06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04A024EB"/>
    <w:multiLevelType w:val="hybridMultilevel"/>
    <w:tmpl w:val="088E7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5D32"/>
    <w:multiLevelType w:val="hybridMultilevel"/>
    <w:tmpl w:val="BC5217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67B3B"/>
    <w:multiLevelType w:val="hybridMultilevel"/>
    <w:tmpl w:val="D48C9890"/>
    <w:lvl w:ilvl="0" w:tplc="0308CC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274C2"/>
    <w:multiLevelType w:val="hybridMultilevel"/>
    <w:tmpl w:val="1B0AC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F381F"/>
    <w:multiLevelType w:val="hybridMultilevel"/>
    <w:tmpl w:val="99ACC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C2D9F"/>
    <w:multiLevelType w:val="hybridMultilevel"/>
    <w:tmpl w:val="8D963B22"/>
    <w:lvl w:ilvl="0" w:tplc="79727C5E">
      <w:numFmt w:val="bullet"/>
      <w:lvlText w:val="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383204F3"/>
    <w:multiLevelType w:val="hybridMultilevel"/>
    <w:tmpl w:val="17EC2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21039"/>
    <w:multiLevelType w:val="hybridMultilevel"/>
    <w:tmpl w:val="FB56B42C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506E4667"/>
    <w:multiLevelType w:val="hybridMultilevel"/>
    <w:tmpl w:val="1DCEEB0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D928AC"/>
    <w:multiLevelType w:val="hybridMultilevel"/>
    <w:tmpl w:val="24AE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A1BC1"/>
    <w:multiLevelType w:val="hybridMultilevel"/>
    <w:tmpl w:val="D48C9890"/>
    <w:lvl w:ilvl="0" w:tplc="0308CC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11716"/>
    <w:multiLevelType w:val="hybridMultilevel"/>
    <w:tmpl w:val="9C4CA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76722"/>
    <w:multiLevelType w:val="hybridMultilevel"/>
    <w:tmpl w:val="898C321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4EC5EE7"/>
    <w:multiLevelType w:val="hybridMultilevel"/>
    <w:tmpl w:val="3746D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05A5B"/>
    <w:multiLevelType w:val="hybridMultilevel"/>
    <w:tmpl w:val="42D2E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84633"/>
    <w:multiLevelType w:val="hybridMultilevel"/>
    <w:tmpl w:val="FAE849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3"/>
  </w:num>
  <w:num w:numId="5">
    <w:abstractNumId w:val="14"/>
  </w:num>
  <w:num w:numId="6">
    <w:abstractNumId w:val="12"/>
  </w:num>
  <w:num w:numId="7">
    <w:abstractNumId w:val="5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16"/>
  </w:num>
  <w:num w:numId="13">
    <w:abstractNumId w:val="2"/>
  </w:num>
  <w:num w:numId="14">
    <w:abstractNumId w:val="6"/>
  </w:num>
  <w:num w:numId="15">
    <w:abstractNumId w:val="15"/>
  </w:num>
  <w:num w:numId="16">
    <w:abstractNumId w:val="13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6E"/>
    <w:rsid w:val="003F1300"/>
    <w:rsid w:val="005C1328"/>
    <w:rsid w:val="008454AB"/>
    <w:rsid w:val="00CB10AE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5E6E8-8973-45D5-9475-1F3559A2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0AE"/>
  </w:style>
  <w:style w:type="paragraph" w:styleId="1">
    <w:name w:val="heading 1"/>
    <w:basedOn w:val="a"/>
    <w:next w:val="a"/>
    <w:link w:val="10"/>
    <w:qFormat/>
    <w:rsid w:val="00CB10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1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B10AE"/>
    <w:pPr>
      <w:spacing w:after="0" w:line="240" w:lineRule="auto"/>
    </w:pPr>
  </w:style>
  <w:style w:type="character" w:styleId="a4">
    <w:name w:val="Hyperlink"/>
    <w:unhideWhenUsed/>
    <w:rsid w:val="00CB10AE"/>
    <w:rPr>
      <w:color w:val="0000FF"/>
      <w:u w:val="single"/>
    </w:rPr>
  </w:style>
  <w:style w:type="paragraph" w:customStyle="1" w:styleId="FR3">
    <w:name w:val="FR3"/>
    <w:rsid w:val="00CB10AE"/>
    <w:pPr>
      <w:autoSpaceDE w:val="0"/>
      <w:autoSpaceDN w:val="0"/>
      <w:spacing w:before="160"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5">
    <w:name w:val="Table Grid"/>
    <w:basedOn w:val="a1"/>
    <w:uiPriority w:val="59"/>
    <w:rsid w:val="00CB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">
    <w:name w:val="Body text (10)_"/>
    <w:link w:val="Bodytext100"/>
    <w:locked/>
    <w:rsid w:val="00CB10AE"/>
    <w:rPr>
      <w:shd w:val="clear" w:color="auto" w:fill="FFFFFF"/>
    </w:rPr>
  </w:style>
  <w:style w:type="paragraph" w:customStyle="1" w:styleId="Bodytext100">
    <w:name w:val="Body text (10)"/>
    <w:basedOn w:val="a"/>
    <w:link w:val="Bodytext10"/>
    <w:rsid w:val="00CB10AE"/>
    <w:pPr>
      <w:widowControl w:val="0"/>
      <w:shd w:val="clear" w:color="auto" w:fill="FFFFFF"/>
      <w:spacing w:after="0" w:line="0" w:lineRule="atLeast"/>
    </w:pPr>
  </w:style>
  <w:style w:type="paragraph" w:styleId="a6">
    <w:name w:val="List Paragraph"/>
    <w:basedOn w:val="a"/>
    <w:uiPriority w:val="34"/>
    <w:qFormat/>
    <w:rsid w:val="00CB10AE"/>
    <w:pPr>
      <w:ind w:left="720"/>
      <w:contextualSpacing/>
    </w:pPr>
  </w:style>
  <w:style w:type="character" w:customStyle="1" w:styleId="Bodytext10BoldItalic">
    <w:name w:val="Body text (10) + Bold;Italic"/>
    <w:rsid w:val="00CB10AE"/>
    <w:rPr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1">
    <w:name w:val="Основной текст Знак1"/>
    <w:basedOn w:val="a0"/>
    <w:link w:val="a7"/>
    <w:uiPriority w:val="99"/>
    <w:locked/>
    <w:rsid w:val="00CB10AE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11"/>
    <w:uiPriority w:val="99"/>
    <w:rsid w:val="00CB10AE"/>
    <w:pPr>
      <w:widowControl w:val="0"/>
      <w:shd w:val="clear" w:color="auto" w:fill="FFFFFF"/>
      <w:spacing w:after="300" w:line="221" w:lineRule="exact"/>
    </w:pPr>
    <w:rPr>
      <w:rFonts w:ascii="Times New Roman" w:hAnsi="Times New Roman" w:cs="Times New Roman"/>
    </w:rPr>
  </w:style>
  <w:style w:type="character" w:customStyle="1" w:styleId="a8">
    <w:name w:val="Основной текст Знак"/>
    <w:basedOn w:val="a0"/>
    <w:uiPriority w:val="99"/>
    <w:semiHidden/>
    <w:rsid w:val="00CB10AE"/>
  </w:style>
  <w:style w:type="character" w:customStyle="1" w:styleId="3">
    <w:name w:val="Основной текст (3)_"/>
    <w:link w:val="30"/>
    <w:rsid w:val="00CB10AE"/>
    <w:rPr>
      <w:i/>
      <w:iCs/>
      <w:shd w:val="clear" w:color="auto" w:fill="FFFFFF"/>
    </w:rPr>
  </w:style>
  <w:style w:type="character" w:customStyle="1" w:styleId="a9">
    <w:name w:val="Основной текст_"/>
    <w:link w:val="31"/>
    <w:rsid w:val="00CB10AE"/>
    <w:rPr>
      <w:shd w:val="clear" w:color="auto" w:fill="FFFFFF"/>
    </w:rPr>
  </w:style>
  <w:style w:type="character" w:customStyle="1" w:styleId="aa">
    <w:name w:val="Основной текст + Курсив"/>
    <w:rsid w:val="00CB10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 (3) + Не курсив"/>
    <w:rsid w:val="00CB10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0">
    <w:name w:val="Основной текст (3)"/>
    <w:basedOn w:val="a"/>
    <w:link w:val="3"/>
    <w:rsid w:val="00CB10AE"/>
    <w:pPr>
      <w:widowControl w:val="0"/>
      <w:shd w:val="clear" w:color="auto" w:fill="FFFFFF"/>
      <w:spacing w:before="480" w:after="3240" w:line="277" w:lineRule="exact"/>
      <w:ind w:hanging="300"/>
      <w:jc w:val="right"/>
    </w:pPr>
    <w:rPr>
      <w:i/>
      <w:iCs/>
    </w:rPr>
  </w:style>
  <w:style w:type="paragraph" w:customStyle="1" w:styleId="31">
    <w:name w:val="Основной текст3"/>
    <w:basedOn w:val="a"/>
    <w:link w:val="a9"/>
    <w:rsid w:val="00CB10AE"/>
    <w:pPr>
      <w:widowControl w:val="0"/>
      <w:shd w:val="clear" w:color="auto" w:fill="FFFFFF"/>
      <w:spacing w:after="1560" w:line="252" w:lineRule="exact"/>
      <w:ind w:hanging="500"/>
    </w:pPr>
  </w:style>
  <w:style w:type="numbering" w:customStyle="1" w:styleId="12">
    <w:name w:val="Нет списка1"/>
    <w:next w:val="a2"/>
    <w:uiPriority w:val="99"/>
    <w:semiHidden/>
    <w:unhideWhenUsed/>
    <w:rsid w:val="00CB10AE"/>
  </w:style>
  <w:style w:type="paragraph" w:styleId="ab">
    <w:name w:val="Balloon Text"/>
    <w:basedOn w:val="a"/>
    <w:link w:val="ac"/>
    <w:uiPriority w:val="99"/>
    <w:semiHidden/>
    <w:unhideWhenUsed/>
    <w:rsid w:val="00CB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10AE"/>
    <w:rPr>
      <w:rFonts w:ascii="Tahoma" w:hAnsi="Tahoma" w:cs="Tahoma"/>
      <w:sz w:val="16"/>
      <w:szCs w:val="16"/>
    </w:rPr>
  </w:style>
  <w:style w:type="character" w:customStyle="1" w:styleId="Bodytext10Bold">
    <w:name w:val="Body text (10) + Bold"/>
    <w:aliases w:val="Italic"/>
    <w:rsid w:val="00CB10AE"/>
    <w:rPr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styleId="ad">
    <w:name w:val="Document Map"/>
    <w:basedOn w:val="a"/>
    <w:link w:val="ae"/>
    <w:uiPriority w:val="99"/>
    <w:semiHidden/>
    <w:unhideWhenUsed/>
    <w:rsid w:val="00CB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B10AE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B1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B10AE"/>
  </w:style>
  <w:style w:type="paragraph" w:styleId="af1">
    <w:name w:val="footer"/>
    <w:basedOn w:val="a"/>
    <w:link w:val="af2"/>
    <w:uiPriority w:val="99"/>
    <w:unhideWhenUsed/>
    <w:rsid w:val="00CB1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B10AE"/>
  </w:style>
  <w:style w:type="table" w:customStyle="1" w:styleId="13">
    <w:name w:val="Сетка таблицы1"/>
    <w:basedOn w:val="a1"/>
    <w:next w:val="a5"/>
    <w:uiPriority w:val="59"/>
    <w:rsid w:val="00CB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текст + Полужирный1"/>
    <w:basedOn w:val="a0"/>
    <w:uiPriority w:val="99"/>
    <w:rsid w:val="00CB10AE"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af3">
    <w:name w:val="FollowedHyperlink"/>
    <w:basedOn w:val="a0"/>
    <w:uiPriority w:val="99"/>
    <w:semiHidden/>
    <w:unhideWhenUsed/>
    <w:rsid w:val="00CB10AE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CB10A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B10AE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B10AE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B10A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B10AE"/>
    <w:rPr>
      <w:b/>
      <w:bCs/>
      <w:sz w:val="20"/>
      <w:szCs w:val="20"/>
    </w:rPr>
  </w:style>
  <w:style w:type="character" w:customStyle="1" w:styleId="15">
    <w:name w:val="Основной текст1"/>
    <w:basedOn w:val="a0"/>
    <w:rsid w:val="00CB1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15pt">
    <w:name w:val="Основной текст (3) + 11;5 pt"/>
    <w:basedOn w:val="a0"/>
    <w:rsid w:val="00CB10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Default">
    <w:name w:val="Default"/>
    <w:rsid w:val="00CB10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Заголовок №7_"/>
    <w:basedOn w:val="a0"/>
    <w:link w:val="70"/>
    <w:uiPriority w:val="99"/>
    <w:rsid w:val="00CB10AE"/>
    <w:rPr>
      <w:rFonts w:ascii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70">
    <w:name w:val="Заголовок №7"/>
    <w:basedOn w:val="a"/>
    <w:link w:val="7"/>
    <w:uiPriority w:val="99"/>
    <w:rsid w:val="00CB10AE"/>
    <w:pPr>
      <w:widowControl w:val="0"/>
      <w:shd w:val="clear" w:color="auto" w:fill="FFFFFF"/>
      <w:spacing w:before="240" w:after="0" w:line="206" w:lineRule="exact"/>
      <w:outlineLvl w:val="6"/>
    </w:pPr>
    <w:rPr>
      <w:rFonts w:ascii="Franklin Gothic Demi" w:hAnsi="Franklin Gothic Demi" w:cs="Franklin Gothic Dem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2620</Words>
  <Characters>14936</Characters>
  <Application>Microsoft Office Word</Application>
  <DocSecurity>0</DocSecurity>
  <Lines>124</Lines>
  <Paragraphs>35</Paragraphs>
  <ScaleCrop>false</ScaleCrop>
  <Company>*</Company>
  <LinksUpToDate>false</LinksUpToDate>
  <CharactersWithSpaces>17521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</cp:revision>
  <dcterms:created xsi:type="dcterms:W3CDTF">2020-11-11T08:03:00Z</dcterms:created>
  <dcterms:modified xsi:type="dcterms:W3CDTF">2021-11-13T11:21:00Z</dcterms:modified>
</cp:coreProperties>
</file>