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95" w:rsidRPr="00533A95" w:rsidRDefault="00533A95" w:rsidP="00E062EF">
      <w:pPr>
        <w:shd w:val="clear" w:color="auto" w:fill="FFFFFF"/>
        <w:spacing w:after="0" w:line="240" w:lineRule="auto"/>
        <w:ind w:firstLine="709"/>
        <w:contextualSpacing/>
        <w:jc w:val="center"/>
        <w:rPr>
          <w:rFonts w:ascii="Times New Roman" w:eastAsia="Times New Roman" w:hAnsi="Times New Roman" w:cs="Times New Roman"/>
          <w:color w:val="555555"/>
          <w:sz w:val="28"/>
          <w:szCs w:val="28"/>
          <w:lang w:eastAsia="ru-RU"/>
        </w:rPr>
      </w:pPr>
      <w:r w:rsidRPr="00E062EF">
        <w:rPr>
          <w:rFonts w:ascii="Times New Roman" w:eastAsia="Times New Roman" w:hAnsi="Times New Roman" w:cs="Times New Roman"/>
          <w:b/>
          <w:bCs/>
          <w:color w:val="555555"/>
          <w:sz w:val="28"/>
          <w:szCs w:val="28"/>
          <w:lang w:eastAsia="ru-RU"/>
        </w:rPr>
        <w:t>Консультация для родителей</w:t>
      </w:r>
    </w:p>
    <w:p w:rsidR="00533A95" w:rsidRPr="00533A95" w:rsidRDefault="00E062EF" w:rsidP="00E062EF">
      <w:pPr>
        <w:shd w:val="clear" w:color="auto" w:fill="FFFFFF"/>
        <w:spacing w:after="0" w:line="240" w:lineRule="auto"/>
        <w:ind w:firstLine="709"/>
        <w:contextualSpacing/>
        <w:jc w:val="center"/>
        <w:rPr>
          <w:rFonts w:ascii="Times New Roman" w:eastAsia="Times New Roman" w:hAnsi="Times New Roman" w:cs="Times New Roman"/>
          <w:color w:val="555555"/>
          <w:sz w:val="28"/>
          <w:szCs w:val="28"/>
          <w:lang w:eastAsia="ru-RU"/>
        </w:rPr>
      </w:pPr>
      <w:r w:rsidRPr="00E062EF">
        <w:rPr>
          <w:rFonts w:ascii="Times New Roman" w:eastAsia="Times New Roman" w:hAnsi="Times New Roman" w:cs="Times New Roman"/>
          <w:b/>
          <w:bCs/>
          <w:color w:val="555555"/>
          <w:sz w:val="28"/>
          <w:szCs w:val="28"/>
          <w:lang w:eastAsia="ru-RU"/>
        </w:rPr>
        <w:t>«Изучаем бурятский язык»</w:t>
      </w:r>
    </w:p>
    <w:p w:rsidR="00533A95" w:rsidRPr="00E062EF" w:rsidRDefault="00533A95" w:rsidP="00E062EF">
      <w:pPr>
        <w:spacing w:after="0" w:line="240" w:lineRule="auto"/>
        <w:ind w:firstLine="709"/>
        <w:contextualSpacing/>
        <w:jc w:val="both"/>
        <w:rPr>
          <w:rFonts w:ascii="Times New Roman" w:hAnsi="Times New Roman" w:cs="Times New Roman"/>
          <w:sz w:val="28"/>
          <w:szCs w:val="28"/>
        </w:rPr>
      </w:pPr>
      <w:r w:rsidRPr="00E062EF">
        <w:rPr>
          <w:rFonts w:ascii="Times New Roman" w:hAnsi="Times New Roman" w:cs="Times New Roman"/>
          <w:color w:val="555555"/>
          <w:sz w:val="28"/>
          <w:szCs w:val="28"/>
          <w:shd w:val="clear" w:color="auto" w:fill="FFFFFF"/>
          <w:lang w:eastAsia="ru-RU"/>
        </w:rPr>
        <w:t> </w:t>
      </w:r>
    </w:p>
    <w:p w:rsidR="00E062EF" w:rsidRDefault="00E062EF" w:rsidP="00E062EF">
      <w:pPr>
        <w:spacing w:after="0" w:line="240" w:lineRule="auto"/>
        <w:ind w:firstLine="709"/>
        <w:contextualSpacing/>
        <w:jc w:val="both"/>
        <w:rPr>
          <w:rFonts w:ascii="Times New Roman" w:hAnsi="Times New Roman" w:cs="Times New Roman"/>
          <w:sz w:val="28"/>
          <w:szCs w:val="28"/>
        </w:rPr>
      </w:pPr>
      <w:r w:rsidRPr="00E062EF">
        <w:rPr>
          <w:rFonts w:ascii="Times New Roman" w:hAnsi="Times New Roman" w:cs="Times New Roman"/>
          <w:sz w:val="28"/>
          <w:szCs w:val="28"/>
        </w:rPr>
        <w:t xml:space="preserve">Языки полезно учить не только потому, что это помогает общению, но и потому, что это развивает мозг. Дети активно усваивают информацию, поэтому изучение </w:t>
      </w:r>
      <w:r>
        <w:rPr>
          <w:rFonts w:ascii="Times New Roman" w:hAnsi="Times New Roman" w:cs="Times New Roman"/>
          <w:sz w:val="28"/>
          <w:szCs w:val="28"/>
        </w:rPr>
        <w:t xml:space="preserve">бурятского </w:t>
      </w:r>
      <w:proofErr w:type="gramStart"/>
      <w:r>
        <w:rPr>
          <w:rFonts w:ascii="Times New Roman" w:hAnsi="Times New Roman" w:cs="Times New Roman"/>
          <w:sz w:val="28"/>
          <w:szCs w:val="28"/>
        </w:rPr>
        <w:t>языка</w:t>
      </w:r>
      <w:proofErr w:type="gramEnd"/>
      <w:r>
        <w:rPr>
          <w:rFonts w:ascii="Times New Roman" w:hAnsi="Times New Roman" w:cs="Times New Roman"/>
          <w:sz w:val="28"/>
          <w:szCs w:val="28"/>
        </w:rPr>
        <w:t xml:space="preserve"> как и других</w:t>
      </w:r>
      <w:r w:rsidRPr="00E062EF">
        <w:rPr>
          <w:rFonts w:ascii="Times New Roman" w:hAnsi="Times New Roman" w:cs="Times New Roman"/>
          <w:sz w:val="28"/>
          <w:szCs w:val="28"/>
        </w:rPr>
        <w:t xml:space="preserve"> можно и нужно начинать уже в детском саду. Дошкольный возраст особенно благоприятен для начала изучения </w:t>
      </w:r>
      <w:r>
        <w:rPr>
          <w:rFonts w:ascii="Times New Roman" w:hAnsi="Times New Roman" w:cs="Times New Roman"/>
          <w:sz w:val="28"/>
          <w:szCs w:val="28"/>
        </w:rPr>
        <w:t xml:space="preserve">другого </w:t>
      </w:r>
      <w:r w:rsidRPr="00E062EF">
        <w:rPr>
          <w:rFonts w:ascii="Times New Roman" w:hAnsi="Times New Roman" w:cs="Times New Roman"/>
          <w:sz w:val="28"/>
          <w:szCs w:val="28"/>
        </w:rPr>
        <w:t xml:space="preserve">языка: дети этого возраста отличаются особой чуткостью к языковым явлениям, у них появляется интерес к осмыслению своего речевого опыта, «секретов» языка. Они легко и прочно запоминают небольшой по объему языковой материал и хорошо его воспроизводят. С возрастом эти благоприятные факторы теряют свою силу. Есть еще одна причина, по которой ранний возраст предпочтителен для занятий </w:t>
      </w:r>
      <w:r>
        <w:rPr>
          <w:rFonts w:ascii="Times New Roman" w:hAnsi="Times New Roman" w:cs="Times New Roman"/>
          <w:sz w:val="28"/>
          <w:szCs w:val="28"/>
        </w:rPr>
        <w:t xml:space="preserve">другим </w:t>
      </w:r>
      <w:r w:rsidRPr="00E062EF">
        <w:rPr>
          <w:rFonts w:ascii="Times New Roman" w:hAnsi="Times New Roman" w:cs="Times New Roman"/>
          <w:sz w:val="28"/>
          <w:szCs w:val="28"/>
        </w:rPr>
        <w:t xml:space="preserve"> языком. Чем моложе ребенок, тем меньше его словарный запас в родном языке. </w:t>
      </w:r>
      <w:proofErr w:type="gramStart"/>
      <w:r w:rsidRPr="00E062EF">
        <w:rPr>
          <w:rFonts w:ascii="Times New Roman" w:hAnsi="Times New Roman" w:cs="Times New Roman"/>
          <w:sz w:val="28"/>
          <w:szCs w:val="28"/>
        </w:rPr>
        <w:t>Но при этом меньше и его речевые потребности: сфер общения у маленького ребенка меньше, чем у старшего, ему еще не приходится решать сложные коммуникативные задачи.</w:t>
      </w:r>
      <w:proofErr w:type="gramEnd"/>
      <w:r w:rsidRPr="00E062EF">
        <w:rPr>
          <w:rFonts w:ascii="Times New Roman" w:hAnsi="Times New Roman" w:cs="Times New Roman"/>
          <w:sz w:val="28"/>
          <w:szCs w:val="28"/>
        </w:rPr>
        <w:t xml:space="preserve"> А значит, овладевая </w:t>
      </w:r>
      <w:r>
        <w:rPr>
          <w:rFonts w:ascii="Times New Roman" w:hAnsi="Times New Roman" w:cs="Times New Roman"/>
          <w:sz w:val="28"/>
          <w:szCs w:val="28"/>
        </w:rPr>
        <w:t>новым</w:t>
      </w:r>
      <w:r w:rsidRPr="00E062EF">
        <w:rPr>
          <w:rFonts w:ascii="Times New Roman" w:hAnsi="Times New Roman" w:cs="Times New Roman"/>
          <w:sz w:val="28"/>
          <w:szCs w:val="28"/>
        </w:rPr>
        <w:t xml:space="preserve"> языком, он не ощущает такого огромного разрыва между возможностями в родном и </w:t>
      </w:r>
      <w:r>
        <w:rPr>
          <w:rFonts w:ascii="Times New Roman" w:hAnsi="Times New Roman" w:cs="Times New Roman"/>
          <w:sz w:val="28"/>
          <w:szCs w:val="28"/>
        </w:rPr>
        <w:t>другом</w:t>
      </w:r>
      <w:r w:rsidRPr="00E062EF">
        <w:rPr>
          <w:rFonts w:ascii="Times New Roman" w:hAnsi="Times New Roman" w:cs="Times New Roman"/>
          <w:sz w:val="28"/>
          <w:szCs w:val="28"/>
        </w:rPr>
        <w:t xml:space="preserve"> языке, и чувство успеха у него будет более ярким, чем у детей старшего возраста. В дошкольном возрасте при обучении </w:t>
      </w:r>
      <w:r>
        <w:rPr>
          <w:rFonts w:ascii="Times New Roman" w:hAnsi="Times New Roman" w:cs="Times New Roman"/>
          <w:sz w:val="28"/>
          <w:szCs w:val="28"/>
        </w:rPr>
        <w:t>бурят</w:t>
      </w:r>
      <w:r w:rsidRPr="00E062EF">
        <w:rPr>
          <w:rFonts w:ascii="Times New Roman" w:hAnsi="Times New Roman" w:cs="Times New Roman"/>
          <w:sz w:val="28"/>
          <w:szCs w:val="28"/>
        </w:rPr>
        <w:t xml:space="preserve">скому языку у детей происходит постепенное развитие основ коммуникативной компетенции, которая на ранней стадии изучения языка включает в себя следующие аспекты: </w:t>
      </w:r>
    </w:p>
    <w:p w:rsidR="00E062EF" w:rsidRDefault="00E062EF" w:rsidP="00E062EF">
      <w:pPr>
        <w:spacing w:after="0" w:line="240" w:lineRule="auto"/>
        <w:ind w:firstLine="709"/>
        <w:contextualSpacing/>
        <w:jc w:val="both"/>
        <w:rPr>
          <w:rFonts w:ascii="Times New Roman" w:hAnsi="Times New Roman" w:cs="Times New Roman"/>
          <w:sz w:val="28"/>
          <w:szCs w:val="28"/>
        </w:rPr>
      </w:pPr>
      <w:r w:rsidRPr="00E062EF">
        <w:rPr>
          <w:rFonts w:ascii="Times New Roman" w:hAnsi="Times New Roman" w:cs="Times New Roman"/>
          <w:sz w:val="28"/>
          <w:szCs w:val="28"/>
        </w:rPr>
        <w:t xml:space="preserve">• умение правильно с фонетической точки зрения повторить </w:t>
      </w:r>
      <w:r>
        <w:rPr>
          <w:rFonts w:ascii="Times New Roman" w:hAnsi="Times New Roman" w:cs="Times New Roman"/>
          <w:sz w:val="28"/>
          <w:szCs w:val="28"/>
        </w:rPr>
        <w:t>бурят</w:t>
      </w:r>
      <w:r w:rsidRPr="00E062EF">
        <w:rPr>
          <w:rFonts w:ascii="Times New Roman" w:hAnsi="Times New Roman" w:cs="Times New Roman"/>
          <w:sz w:val="28"/>
          <w:szCs w:val="28"/>
        </w:rPr>
        <w:t xml:space="preserve">ские слова за преподавателем, носителем языка или диктором, то есть поэтапное формирование слухового внимания, фонетического слуха и правильного произношения; </w:t>
      </w:r>
    </w:p>
    <w:p w:rsidR="00E062EF" w:rsidRDefault="00E062EF" w:rsidP="00E062EF">
      <w:pPr>
        <w:spacing w:after="0" w:line="240" w:lineRule="auto"/>
        <w:ind w:firstLine="709"/>
        <w:contextualSpacing/>
        <w:jc w:val="both"/>
        <w:rPr>
          <w:rFonts w:ascii="Times New Roman" w:hAnsi="Times New Roman" w:cs="Times New Roman"/>
          <w:sz w:val="28"/>
          <w:szCs w:val="28"/>
        </w:rPr>
      </w:pPr>
      <w:r w:rsidRPr="00E062EF">
        <w:rPr>
          <w:rFonts w:ascii="Times New Roman" w:hAnsi="Times New Roman" w:cs="Times New Roman"/>
          <w:sz w:val="28"/>
          <w:szCs w:val="28"/>
        </w:rPr>
        <w:t xml:space="preserve">• овладение, закрепление и активизация </w:t>
      </w:r>
      <w:r>
        <w:rPr>
          <w:rFonts w:ascii="Times New Roman" w:hAnsi="Times New Roman" w:cs="Times New Roman"/>
          <w:sz w:val="28"/>
          <w:szCs w:val="28"/>
        </w:rPr>
        <w:t>бурят</w:t>
      </w:r>
      <w:r w:rsidRPr="00E062EF">
        <w:rPr>
          <w:rFonts w:ascii="Times New Roman" w:hAnsi="Times New Roman" w:cs="Times New Roman"/>
          <w:sz w:val="28"/>
          <w:szCs w:val="28"/>
        </w:rPr>
        <w:t xml:space="preserve">ского словаря; </w:t>
      </w:r>
    </w:p>
    <w:p w:rsidR="00E062EF" w:rsidRDefault="00E062EF" w:rsidP="00E062EF">
      <w:pPr>
        <w:spacing w:after="0" w:line="240" w:lineRule="auto"/>
        <w:ind w:firstLine="709"/>
        <w:contextualSpacing/>
        <w:jc w:val="both"/>
        <w:rPr>
          <w:rFonts w:ascii="Times New Roman" w:hAnsi="Times New Roman" w:cs="Times New Roman"/>
          <w:sz w:val="28"/>
          <w:szCs w:val="28"/>
        </w:rPr>
      </w:pPr>
      <w:r w:rsidRPr="00E062EF">
        <w:rPr>
          <w:rFonts w:ascii="Times New Roman" w:hAnsi="Times New Roman" w:cs="Times New Roman"/>
          <w:sz w:val="28"/>
          <w:szCs w:val="28"/>
        </w:rPr>
        <w:t xml:space="preserve">• овладение определенным количеством несложных грамматических структур, построение связного высказывания. </w:t>
      </w:r>
    </w:p>
    <w:p w:rsidR="00E062EF" w:rsidRDefault="00E062EF" w:rsidP="00E062EF">
      <w:pPr>
        <w:spacing w:after="0" w:line="240" w:lineRule="auto"/>
        <w:ind w:firstLine="709"/>
        <w:contextualSpacing/>
        <w:jc w:val="both"/>
        <w:rPr>
          <w:rFonts w:ascii="Times New Roman" w:hAnsi="Times New Roman" w:cs="Times New Roman"/>
          <w:sz w:val="28"/>
          <w:szCs w:val="28"/>
        </w:rPr>
      </w:pPr>
      <w:r w:rsidRPr="00E062EF">
        <w:rPr>
          <w:rFonts w:ascii="Times New Roman" w:hAnsi="Times New Roman" w:cs="Times New Roman"/>
          <w:sz w:val="28"/>
          <w:szCs w:val="28"/>
        </w:rPr>
        <w:t xml:space="preserve">Игра - это ведущий вид деятельности дошкольника, именно игра в этот период ведет за собой развитие дошкольника. Притом, что о детской игре написано уже очень много, вопросы теории ее так сложны, что единой классификации игр до сих пор не существует. Общение на </w:t>
      </w:r>
      <w:r>
        <w:rPr>
          <w:rFonts w:ascii="Times New Roman" w:hAnsi="Times New Roman" w:cs="Times New Roman"/>
          <w:sz w:val="28"/>
          <w:szCs w:val="28"/>
        </w:rPr>
        <w:t>бурятском</w:t>
      </w:r>
      <w:r w:rsidRPr="00E062EF">
        <w:rPr>
          <w:rFonts w:ascii="Times New Roman" w:hAnsi="Times New Roman" w:cs="Times New Roman"/>
          <w:sz w:val="28"/>
          <w:szCs w:val="28"/>
        </w:rPr>
        <w:t xml:space="preserve"> языке должно быть мотивированным и целенаправленным. Необходимо создать у ребенка положительную психологическую установку на иноязычную речь. Способом создания такой положительной мотивации является игра. Игры в непосредственной образовательной деятельности не должны быть эпизодическими и изолированными. Необходима сквозная игровая методика, объединяющая и интегрирующая в себя другие виды деятельности в процессе обучения языку. В основе игровой методики лежат создание воображаемой ситуации и принятие ребенком или преподавателем той или иной роли.</w:t>
      </w:r>
      <w:r>
        <w:rPr>
          <w:rFonts w:ascii="Times New Roman" w:hAnsi="Times New Roman" w:cs="Times New Roman"/>
          <w:sz w:val="28"/>
          <w:szCs w:val="28"/>
        </w:rPr>
        <w:t xml:space="preserve"> </w:t>
      </w:r>
    </w:p>
    <w:p w:rsidR="00533A95" w:rsidRPr="00E062EF" w:rsidRDefault="00533A95" w:rsidP="00E062EF">
      <w:pPr>
        <w:spacing w:after="0" w:line="240" w:lineRule="auto"/>
        <w:ind w:firstLine="709"/>
        <w:contextualSpacing/>
        <w:jc w:val="both"/>
        <w:rPr>
          <w:rFonts w:ascii="Times New Roman" w:hAnsi="Times New Roman" w:cs="Times New Roman"/>
          <w:color w:val="555555"/>
          <w:sz w:val="28"/>
          <w:szCs w:val="28"/>
          <w:lang w:eastAsia="ru-RU"/>
        </w:rPr>
      </w:pPr>
      <w:r w:rsidRPr="00E062EF">
        <w:rPr>
          <w:rFonts w:ascii="Times New Roman" w:hAnsi="Times New Roman" w:cs="Times New Roman"/>
          <w:color w:val="555555"/>
          <w:sz w:val="28"/>
          <w:szCs w:val="28"/>
          <w:lang w:eastAsia="ru-RU"/>
        </w:rPr>
        <w:t xml:space="preserve">Мы включаем в наши занятия много веселых игр, песен, стихов и историй, которые не только занимательны, но и познавательны. Дети не </w:t>
      </w:r>
      <w:r w:rsidRPr="00E062EF">
        <w:rPr>
          <w:rFonts w:ascii="Times New Roman" w:hAnsi="Times New Roman" w:cs="Times New Roman"/>
          <w:color w:val="555555"/>
          <w:sz w:val="28"/>
          <w:szCs w:val="28"/>
          <w:lang w:eastAsia="ru-RU"/>
        </w:rPr>
        <w:lastRenderedPageBreak/>
        <w:t>только осваивают простые формы общения на бурятском языке, но и начинают знакомиться с культурой бурятского народа.</w:t>
      </w:r>
    </w:p>
    <w:p w:rsidR="00533A95" w:rsidRPr="00533A95"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lang w:eastAsia="ru-RU"/>
        </w:rPr>
        <w:t>Но в начале этого новог</w:t>
      </w:r>
      <w:r w:rsidR="00E062EF">
        <w:rPr>
          <w:rFonts w:ascii="Times New Roman" w:eastAsia="Times New Roman" w:hAnsi="Times New Roman" w:cs="Times New Roman"/>
          <w:color w:val="555555"/>
          <w:sz w:val="28"/>
          <w:szCs w:val="28"/>
          <w:lang w:eastAsia="ru-RU"/>
        </w:rPr>
        <w:t>о большого пути детям никак не</w:t>
      </w:r>
      <w:r w:rsidRPr="00533A95">
        <w:rPr>
          <w:rFonts w:ascii="Times New Roman" w:eastAsia="Times New Roman" w:hAnsi="Times New Roman" w:cs="Times New Roman"/>
          <w:color w:val="555555"/>
          <w:sz w:val="28"/>
          <w:szCs w:val="28"/>
          <w:lang w:eastAsia="ru-RU"/>
        </w:rPr>
        <w:t xml:space="preserve"> обойтись без помощи взрослых - нас, педагогов, и   вас, уважаемые родители. Мы как педагоги знаем, что многие родители очень хотят помочь своим детям, но часто не знают как. Поэтому хотелось бы дать некоторые советы, которые могли бы помочь сделать изучение бурятского языка легким  и увлекательным!</w:t>
      </w:r>
    </w:p>
    <w:p w:rsidR="00533A95" w:rsidRPr="00533A95"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E062EF">
        <w:rPr>
          <w:rFonts w:ascii="Times New Roman" w:eastAsia="Times New Roman" w:hAnsi="Times New Roman" w:cs="Times New Roman"/>
          <w:i/>
          <w:iCs/>
          <w:color w:val="555555"/>
          <w:sz w:val="28"/>
          <w:szCs w:val="28"/>
          <w:lang w:eastAsia="ru-RU"/>
        </w:rPr>
        <w:t>Как с ребенком запомнить слова?</w:t>
      </w:r>
    </w:p>
    <w:p w:rsidR="00533A95" w:rsidRPr="00533A95"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lang w:eastAsia="ru-RU"/>
        </w:rPr>
        <w:t>Используйте следующие приемы:</w:t>
      </w:r>
    </w:p>
    <w:p w:rsidR="00E062EF"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lang w:eastAsia="ru-RU"/>
        </w:rPr>
        <w:t xml:space="preserve">• Попросите ребенка научить </w:t>
      </w:r>
      <w:proofErr w:type="gramStart"/>
      <w:r w:rsidRPr="00533A95">
        <w:rPr>
          <w:rFonts w:ascii="Times New Roman" w:eastAsia="Times New Roman" w:hAnsi="Times New Roman" w:cs="Times New Roman"/>
          <w:color w:val="555555"/>
          <w:sz w:val="28"/>
          <w:szCs w:val="28"/>
          <w:lang w:eastAsia="ru-RU"/>
        </w:rPr>
        <w:t>бурятскому</w:t>
      </w:r>
      <w:proofErr w:type="gramEnd"/>
      <w:r w:rsidRPr="00533A95">
        <w:rPr>
          <w:rFonts w:ascii="Times New Roman" w:eastAsia="Times New Roman" w:hAnsi="Times New Roman" w:cs="Times New Roman"/>
          <w:color w:val="555555"/>
          <w:sz w:val="28"/>
          <w:szCs w:val="28"/>
          <w:lang w:eastAsia="ru-RU"/>
        </w:rPr>
        <w:t xml:space="preserve"> кого-нибудь из членов семьи; </w:t>
      </w:r>
    </w:p>
    <w:p w:rsidR="00E062EF"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lang w:eastAsia="ru-RU"/>
        </w:rPr>
        <w:t xml:space="preserve">• вместе с ребенком создайте копилку слов, в которую помещайте карточки с пройденными словами – тетрадь или альбом с вклеенными заданиями или коробочка с собственными разрезными картинками; </w:t>
      </w:r>
    </w:p>
    <w:p w:rsidR="00E062EF"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lang w:eastAsia="ru-RU"/>
        </w:rPr>
        <w:t xml:space="preserve">• развесьте карточки или игрушки с изображениями и подписями (для вас, прежде всего) в комнате ребенка; </w:t>
      </w:r>
    </w:p>
    <w:p w:rsidR="00E062EF"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lang w:eastAsia="ru-RU"/>
        </w:rPr>
        <w:t xml:space="preserve">• узнайте у педагога или придумайте собственные игры со словами. Некоторые дети запоминают правила игр и могут рассказать об этом дома сами («Умный попугай», «Что пропало?» и др.); </w:t>
      </w:r>
    </w:p>
    <w:p w:rsidR="00533A95" w:rsidRPr="00533A95"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lang w:eastAsia="ru-RU"/>
        </w:rPr>
        <w:t>• произносите каждое слово с определенной интонацией, иллюстрируя его значение, а так же подключите</w:t>
      </w:r>
      <w:r w:rsidR="00E062EF">
        <w:rPr>
          <w:rFonts w:ascii="Times New Roman" w:eastAsia="Times New Roman" w:hAnsi="Times New Roman" w:cs="Times New Roman"/>
          <w:color w:val="555555"/>
          <w:sz w:val="28"/>
          <w:szCs w:val="28"/>
          <w:lang w:eastAsia="ru-RU"/>
        </w:rPr>
        <w:t xml:space="preserve"> </w:t>
      </w:r>
      <w:r w:rsidRPr="00533A95">
        <w:rPr>
          <w:rFonts w:ascii="Times New Roman" w:eastAsia="Times New Roman" w:hAnsi="Times New Roman" w:cs="Times New Roman"/>
          <w:color w:val="555555"/>
          <w:sz w:val="28"/>
          <w:szCs w:val="28"/>
          <w:lang w:eastAsia="ru-RU"/>
        </w:rPr>
        <w:t>мимику и жесты.</w:t>
      </w:r>
    </w:p>
    <w:p w:rsidR="00533A95" w:rsidRPr="00533A95"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lang w:eastAsia="ru-RU"/>
        </w:rPr>
        <w:t>Вот увидите – рано или поздно все, даже самые трудные, слова запомнятся!</w:t>
      </w:r>
    </w:p>
    <w:p w:rsidR="00533A95" w:rsidRPr="00533A95" w:rsidRDefault="00533A95" w:rsidP="00E062EF">
      <w:pPr>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shd w:val="clear" w:color="auto" w:fill="FFFFFF"/>
          <w:lang w:eastAsia="ru-RU"/>
        </w:rPr>
        <w:t> </w:t>
      </w:r>
      <w:r w:rsidRPr="00E062EF">
        <w:rPr>
          <w:rFonts w:ascii="Times New Roman" w:eastAsia="Times New Roman" w:hAnsi="Times New Roman" w:cs="Times New Roman"/>
          <w:i/>
          <w:iCs/>
          <w:color w:val="555555"/>
          <w:sz w:val="28"/>
          <w:szCs w:val="28"/>
          <w:lang w:eastAsia="ru-RU"/>
        </w:rPr>
        <w:t>Что делать, если ребенок не хочет заниматься бурятским?</w:t>
      </w:r>
      <w:r w:rsidRPr="00E062EF">
        <w:rPr>
          <w:rFonts w:ascii="Times New Roman" w:eastAsia="Times New Roman" w:hAnsi="Times New Roman" w:cs="Times New Roman"/>
          <w:noProof/>
          <w:color w:val="007AD0"/>
          <w:sz w:val="28"/>
          <w:szCs w:val="28"/>
          <w:lang w:eastAsia="ru-RU"/>
        </w:rPr>
        <w:drawing>
          <wp:inline distT="0" distB="0" distL="0" distR="0" wp14:anchorId="2A3AC957" wp14:editId="2C4AE84C">
            <wp:extent cx="7620" cy="762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33A95" w:rsidRPr="00533A95"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lang w:eastAsia="ru-RU"/>
        </w:rPr>
        <w:t>Поговорите с ребенком и выясните, чем вызвано его нежелание: ему неинтересно или трудно? Постарайтесь заинтересовать его с помощью компьютерных игр, обучающих программ или видео. Если у Вашего ребенка возникли трудности, посоветуйтесь с педагогом. Педагог подскажет Вам, как помочь ребенку запоминать новые слова, фразы и т. д. Ведь есть множество маленьких секретов успешной учебы, которых ребенок пока еще не знает!</w:t>
      </w:r>
    </w:p>
    <w:p w:rsidR="00533A95" w:rsidRPr="00533A95" w:rsidRDefault="00533A95" w:rsidP="00E062EF">
      <w:pPr>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shd w:val="clear" w:color="auto" w:fill="FFFFFF"/>
          <w:lang w:eastAsia="ru-RU"/>
        </w:rPr>
        <w:t> </w:t>
      </w:r>
      <w:bookmarkStart w:id="0" w:name="_GoBack"/>
      <w:bookmarkEnd w:id="0"/>
      <w:r w:rsidRPr="00E062EF">
        <w:rPr>
          <w:rFonts w:ascii="Times New Roman" w:eastAsia="Times New Roman" w:hAnsi="Times New Roman" w:cs="Times New Roman"/>
          <w:i/>
          <w:iCs/>
          <w:color w:val="555555"/>
          <w:sz w:val="28"/>
          <w:szCs w:val="28"/>
          <w:lang w:eastAsia="ru-RU"/>
        </w:rPr>
        <w:t>Как помочь ребенку, если он пропустил занятие?</w:t>
      </w:r>
    </w:p>
    <w:p w:rsidR="00533A95" w:rsidRPr="00533A95"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533A95">
        <w:rPr>
          <w:rFonts w:ascii="Times New Roman" w:eastAsia="Times New Roman" w:hAnsi="Times New Roman" w:cs="Times New Roman"/>
          <w:color w:val="555555"/>
          <w:sz w:val="28"/>
          <w:szCs w:val="28"/>
          <w:lang w:eastAsia="ru-RU"/>
        </w:rPr>
        <w:t xml:space="preserve">Не расстраивайтесь! Попросите у педагога уделить новому материалу дольше внимания. ООД строится так, чтобы весь материал повторялся в последующем, и ребенок мог легко наверстать </w:t>
      </w:r>
      <w:proofErr w:type="gramStart"/>
      <w:r w:rsidRPr="00533A95">
        <w:rPr>
          <w:rFonts w:ascii="Times New Roman" w:eastAsia="Times New Roman" w:hAnsi="Times New Roman" w:cs="Times New Roman"/>
          <w:color w:val="555555"/>
          <w:sz w:val="28"/>
          <w:szCs w:val="28"/>
          <w:lang w:eastAsia="ru-RU"/>
        </w:rPr>
        <w:t>пропущенное</w:t>
      </w:r>
      <w:proofErr w:type="gramEnd"/>
      <w:r w:rsidRPr="00533A95">
        <w:rPr>
          <w:rFonts w:ascii="Times New Roman" w:eastAsia="Times New Roman" w:hAnsi="Times New Roman" w:cs="Times New Roman"/>
          <w:color w:val="555555"/>
          <w:sz w:val="28"/>
          <w:szCs w:val="28"/>
          <w:lang w:eastAsia="ru-RU"/>
        </w:rPr>
        <w:t>.</w:t>
      </w:r>
    </w:p>
    <w:p w:rsidR="00533A95" w:rsidRPr="00533A95" w:rsidRDefault="00533A95" w:rsidP="00E062EF">
      <w:pPr>
        <w:shd w:val="clear" w:color="auto" w:fill="FFFFFF"/>
        <w:spacing w:after="0" w:line="240" w:lineRule="auto"/>
        <w:ind w:firstLine="709"/>
        <w:contextualSpacing/>
        <w:jc w:val="both"/>
        <w:rPr>
          <w:rFonts w:ascii="Times New Roman" w:eastAsia="Times New Roman" w:hAnsi="Times New Roman" w:cs="Times New Roman"/>
          <w:color w:val="555555"/>
          <w:sz w:val="28"/>
          <w:szCs w:val="28"/>
          <w:lang w:eastAsia="ru-RU"/>
        </w:rPr>
      </w:pPr>
      <w:r w:rsidRPr="00E062EF">
        <w:rPr>
          <w:rFonts w:ascii="Times New Roman" w:eastAsia="Times New Roman" w:hAnsi="Times New Roman" w:cs="Times New Roman"/>
          <w:i/>
          <w:iCs/>
          <w:color w:val="555555"/>
          <w:sz w:val="28"/>
          <w:szCs w:val="28"/>
          <w:lang w:eastAsia="ru-RU"/>
        </w:rPr>
        <w:t>Мне кажется, что мой ребенок не усваивает материал, что делать?</w:t>
      </w:r>
    </w:p>
    <w:p w:rsidR="00DC32F9" w:rsidRPr="00E062EF" w:rsidRDefault="00533A95" w:rsidP="00E062EF">
      <w:pPr>
        <w:shd w:val="clear" w:color="auto" w:fill="FFFFFF"/>
        <w:spacing w:after="0" w:line="240" w:lineRule="auto"/>
        <w:ind w:firstLine="709"/>
        <w:contextualSpacing/>
        <w:jc w:val="both"/>
        <w:rPr>
          <w:rFonts w:ascii="Times New Roman" w:hAnsi="Times New Roman" w:cs="Times New Roman"/>
          <w:sz w:val="28"/>
          <w:szCs w:val="28"/>
        </w:rPr>
      </w:pPr>
      <w:r w:rsidRPr="00533A95">
        <w:rPr>
          <w:rFonts w:ascii="Times New Roman" w:eastAsia="Times New Roman" w:hAnsi="Times New Roman" w:cs="Times New Roman"/>
          <w:color w:val="555555"/>
          <w:sz w:val="28"/>
          <w:szCs w:val="28"/>
          <w:lang w:eastAsia="ru-RU"/>
        </w:rPr>
        <w:t>Не будьте слишком требовательны, это ведь только начало! Если ребенок с удовольствием ходит на ООД, охотно рассказывает о том, чем занимается, все не так уж плохо! Наша главная цель – развить и поддерживать интерес к языку. Совершенно нормально, если вначале ребенок отвечает на вопросы педагога, лишь жестами или отдельными словами. В это время он незаметно (даже для самого себя!) «впитывает» язык, который слышит. Вспомните, ведь именно так происходило и с родным языком. Сначала ребенок Вас только</w:t>
      </w:r>
      <w:r w:rsidR="00E062EF">
        <w:rPr>
          <w:rFonts w:ascii="Times New Roman" w:eastAsia="Times New Roman" w:hAnsi="Times New Roman" w:cs="Times New Roman"/>
          <w:color w:val="555555"/>
          <w:sz w:val="28"/>
          <w:szCs w:val="28"/>
          <w:lang w:eastAsia="ru-RU"/>
        </w:rPr>
        <w:t xml:space="preserve"> </w:t>
      </w:r>
      <w:r w:rsidRPr="00E062EF">
        <w:rPr>
          <w:rFonts w:ascii="Times New Roman" w:hAnsi="Times New Roman" w:cs="Times New Roman"/>
          <w:color w:val="555555"/>
          <w:sz w:val="28"/>
          <w:szCs w:val="28"/>
          <w:shd w:val="clear" w:color="auto" w:fill="FFFFFF"/>
        </w:rPr>
        <w:t>слушал, потом начал жестикулировать в ответ и, наконец, стал отвечать Вам отдельными словами и фразами. Поэтому не торопите ребенка, дайте ему время освоиться с новым языком.</w:t>
      </w:r>
    </w:p>
    <w:sectPr w:rsidR="00DC32F9" w:rsidRPr="00E06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F7"/>
    <w:rsid w:val="00533A95"/>
    <w:rsid w:val="00C70E34"/>
    <w:rsid w:val="00DB1DF7"/>
    <w:rsid w:val="00E062EF"/>
    <w:rsid w:val="00F87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3A95"/>
    <w:rPr>
      <w:b/>
      <w:bCs/>
    </w:rPr>
  </w:style>
  <w:style w:type="character" w:styleId="a4">
    <w:name w:val="Emphasis"/>
    <w:basedOn w:val="a0"/>
    <w:uiPriority w:val="20"/>
    <w:qFormat/>
    <w:rsid w:val="00533A95"/>
    <w:rPr>
      <w:i/>
      <w:iCs/>
    </w:rPr>
  </w:style>
  <w:style w:type="paragraph" w:styleId="a5">
    <w:name w:val="Balloon Text"/>
    <w:basedOn w:val="a"/>
    <w:link w:val="a6"/>
    <w:uiPriority w:val="99"/>
    <w:semiHidden/>
    <w:unhideWhenUsed/>
    <w:rsid w:val="00533A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3A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3A95"/>
    <w:rPr>
      <w:b/>
      <w:bCs/>
    </w:rPr>
  </w:style>
  <w:style w:type="character" w:styleId="a4">
    <w:name w:val="Emphasis"/>
    <w:basedOn w:val="a0"/>
    <w:uiPriority w:val="20"/>
    <w:qFormat/>
    <w:rsid w:val="00533A95"/>
    <w:rPr>
      <w:i/>
      <w:iCs/>
    </w:rPr>
  </w:style>
  <w:style w:type="paragraph" w:styleId="a5">
    <w:name w:val="Balloon Text"/>
    <w:basedOn w:val="a"/>
    <w:link w:val="a6"/>
    <w:uiPriority w:val="99"/>
    <w:semiHidden/>
    <w:unhideWhenUsed/>
    <w:rsid w:val="00533A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3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55594">
      <w:bodyDiv w:val="1"/>
      <w:marLeft w:val="0"/>
      <w:marRight w:val="0"/>
      <w:marTop w:val="0"/>
      <w:marBottom w:val="0"/>
      <w:divBdr>
        <w:top w:val="none" w:sz="0" w:space="0" w:color="auto"/>
        <w:left w:val="none" w:sz="0" w:space="0" w:color="auto"/>
        <w:bottom w:val="none" w:sz="0" w:space="0" w:color="auto"/>
        <w:right w:val="none" w:sz="0" w:space="0" w:color="auto"/>
      </w:divBdr>
    </w:div>
    <w:div w:id="8194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Рабочий</dc:creator>
  <cp:keywords/>
  <dc:description/>
  <cp:lastModifiedBy>Рабочий</cp:lastModifiedBy>
  <cp:revision>3</cp:revision>
  <dcterms:created xsi:type="dcterms:W3CDTF">2021-03-01T11:16:00Z</dcterms:created>
  <dcterms:modified xsi:type="dcterms:W3CDTF">2021-03-01T11:37:00Z</dcterms:modified>
</cp:coreProperties>
</file>